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FD" w:rsidRDefault="006B42FD" w:rsidP="006B42FD">
      <w:pPr>
        <w:jc w:val="center"/>
        <w:rPr>
          <w:sz w:val="32"/>
        </w:rPr>
      </w:pPr>
      <w:r>
        <w:rPr>
          <w:sz w:val="32"/>
        </w:rPr>
        <w:t>КРАСНОЯРСКИЙ     КРАЙ</w:t>
      </w:r>
    </w:p>
    <w:p w:rsidR="006B42FD" w:rsidRDefault="006B42FD" w:rsidP="006B42FD">
      <w:pPr>
        <w:pStyle w:val="a3"/>
        <w:tabs>
          <w:tab w:val="left" w:pos="2404"/>
        </w:tabs>
        <w:jc w:val="center"/>
        <w:rPr>
          <w:sz w:val="32"/>
        </w:rPr>
      </w:pPr>
      <w:r>
        <w:rPr>
          <w:sz w:val="32"/>
        </w:rPr>
        <w:t>БАЛАХТИНСКИЙ   РАЙОН</w:t>
      </w:r>
    </w:p>
    <w:p w:rsidR="006B42FD" w:rsidRDefault="006B42FD" w:rsidP="006B42FD">
      <w:pPr>
        <w:pStyle w:val="a3"/>
        <w:tabs>
          <w:tab w:val="left" w:pos="2404"/>
        </w:tabs>
        <w:jc w:val="center"/>
        <w:outlineLvl w:val="0"/>
        <w:rPr>
          <w:sz w:val="32"/>
        </w:rPr>
      </w:pPr>
      <w:r>
        <w:rPr>
          <w:sz w:val="32"/>
        </w:rPr>
        <w:t xml:space="preserve">АДМИНИСТРАЦИЯ ТЮЛЬКОВСКОГО СЕЛЬСОВЕТА </w:t>
      </w:r>
    </w:p>
    <w:p w:rsidR="006B42FD" w:rsidRDefault="006B42FD" w:rsidP="006B42FD">
      <w:pPr>
        <w:pStyle w:val="a3"/>
        <w:outlineLvl w:val="0"/>
        <w:rPr>
          <w:sz w:val="28"/>
        </w:rPr>
      </w:pPr>
    </w:p>
    <w:p w:rsidR="006B42FD" w:rsidRPr="002C2388" w:rsidRDefault="006B42FD" w:rsidP="006B42FD">
      <w:pPr>
        <w:pStyle w:val="a3"/>
        <w:jc w:val="center"/>
        <w:outlineLvl w:val="0"/>
        <w:rPr>
          <w:b/>
          <w:sz w:val="28"/>
        </w:rPr>
      </w:pPr>
      <w:r w:rsidRPr="002C2388">
        <w:rPr>
          <w:b/>
          <w:sz w:val="28"/>
        </w:rPr>
        <w:t>ПОСТАНОВЛЕНИЕ</w:t>
      </w:r>
    </w:p>
    <w:p w:rsidR="006B42FD" w:rsidRDefault="006B42FD" w:rsidP="006B42FD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6B42FD" w:rsidRDefault="006B42FD" w:rsidP="006B42FD">
      <w:pPr>
        <w:pStyle w:val="a3"/>
        <w:rPr>
          <w:sz w:val="28"/>
        </w:rPr>
      </w:pPr>
      <w:r>
        <w:rPr>
          <w:sz w:val="28"/>
        </w:rPr>
        <w:t>От 14.05.2010 г.                            с. Тюльково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16</w:t>
      </w:r>
    </w:p>
    <w:p w:rsidR="006B42FD" w:rsidRDefault="006B42FD" w:rsidP="006B42FD"/>
    <w:p w:rsidR="006B42FD" w:rsidRPr="00EB66DD" w:rsidRDefault="006B42FD" w:rsidP="006B42FD">
      <w:pPr>
        <w:spacing w:after="0"/>
        <w:rPr>
          <w:b/>
          <w:sz w:val="28"/>
          <w:szCs w:val="28"/>
        </w:rPr>
      </w:pPr>
      <w:r w:rsidRPr="00EB66DD">
        <w:rPr>
          <w:b/>
          <w:sz w:val="28"/>
          <w:szCs w:val="28"/>
        </w:rPr>
        <w:t>О внесении изменений в постановлении</w:t>
      </w:r>
    </w:p>
    <w:p w:rsidR="006B42FD" w:rsidRPr="00EB66DD" w:rsidRDefault="006B42FD" w:rsidP="006B42FD">
      <w:pPr>
        <w:spacing w:after="0"/>
        <w:rPr>
          <w:b/>
          <w:sz w:val="28"/>
          <w:szCs w:val="28"/>
        </w:rPr>
      </w:pPr>
      <w:r w:rsidRPr="00EB66DD">
        <w:rPr>
          <w:b/>
          <w:sz w:val="28"/>
          <w:szCs w:val="28"/>
        </w:rPr>
        <w:t>№ 13 от 16.04.2010 г «О мерах по обеспечению</w:t>
      </w:r>
    </w:p>
    <w:p w:rsidR="006B42FD" w:rsidRPr="00EB66DD" w:rsidRDefault="006B42FD" w:rsidP="006B42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EB66DD">
        <w:rPr>
          <w:b/>
          <w:sz w:val="28"/>
          <w:szCs w:val="28"/>
        </w:rPr>
        <w:t xml:space="preserve">езопасности в весеннее </w:t>
      </w:r>
      <w:proofErr w:type="gramStart"/>
      <w:r w:rsidRPr="00EB66DD">
        <w:rPr>
          <w:b/>
          <w:sz w:val="28"/>
          <w:szCs w:val="28"/>
        </w:rPr>
        <w:t>-л</w:t>
      </w:r>
      <w:proofErr w:type="gramEnd"/>
      <w:r w:rsidRPr="00EB66DD">
        <w:rPr>
          <w:b/>
          <w:sz w:val="28"/>
          <w:szCs w:val="28"/>
        </w:rPr>
        <w:t>етний пожароопасный</w:t>
      </w:r>
    </w:p>
    <w:p w:rsidR="006B42FD" w:rsidRDefault="006B42FD" w:rsidP="006B42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B66DD">
        <w:rPr>
          <w:b/>
          <w:sz w:val="28"/>
          <w:szCs w:val="28"/>
        </w:rPr>
        <w:t>ериод 2010 г.»</w:t>
      </w:r>
    </w:p>
    <w:p w:rsidR="006B42FD" w:rsidRPr="00EB66DD" w:rsidRDefault="006B42FD" w:rsidP="006B42FD">
      <w:pPr>
        <w:spacing w:after="0"/>
        <w:rPr>
          <w:b/>
          <w:sz w:val="28"/>
          <w:szCs w:val="28"/>
        </w:rPr>
      </w:pPr>
    </w:p>
    <w:p w:rsidR="006B42FD" w:rsidRPr="00995222" w:rsidRDefault="006B42FD" w:rsidP="006B42FD">
      <w:pPr>
        <w:spacing w:after="0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В соответствии с п.9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14  Федерального закона  №131 от 06.10.2003 г.     «Об общих принципах организации местного самоуправления в Российской Федерации», протеста прокуратуры Балахтинского района от 07.05.2010 г. № 7-4/183-2010 на постановление администрации Тюльковского сельсовета от 16.04.2010 г. № 13 «О мерах по обеспечению безопасности в весеннее –летний пожароопасный период 2010 г»</w:t>
      </w:r>
    </w:p>
    <w:p w:rsidR="006B42FD" w:rsidRPr="002C2388" w:rsidRDefault="006B42FD" w:rsidP="006B42FD">
      <w:pPr>
        <w:pStyle w:val="a3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ПОСТАНОВЛЯЮ:</w:t>
      </w:r>
    </w:p>
    <w:p w:rsidR="006B42FD" w:rsidRDefault="006B42FD" w:rsidP="006B42FD"/>
    <w:p w:rsidR="006B42FD" w:rsidRDefault="006B42FD" w:rsidP="006B42F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пункте 4 приложения № 1 в разделе ответственный исполнитель, слова участковый инспектор исключить.</w:t>
      </w:r>
    </w:p>
    <w:p w:rsidR="006B42FD" w:rsidRDefault="006B42FD" w:rsidP="006B42F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</w:t>
      </w:r>
    </w:p>
    <w:p w:rsidR="006B42FD" w:rsidRDefault="006B42FD" w:rsidP="006B42F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proofErr w:type="gramStart"/>
      <w:r>
        <w:rPr>
          <w:sz w:val="28"/>
          <w:szCs w:val="28"/>
        </w:rPr>
        <w:t>вступает в силу вдень</w:t>
      </w:r>
      <w:proofErr w:type="gramEnd"/>
      <w:r>
        <w:rPr>
          <w:sz w:val="28"/>
          <w:szCs w:val="28"/>
        </w:rPr>
        <w:t xml:space="preserve"> следующий за днём его официального опубликования в 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вестник».</w:t>
      </w:r>
    </w:p>
    <w:p w:rsidR="006B42FD" w:rsidRDefault="006B42FD" w:rsidP="006B42FD">
      <w:pPr>
        <w:ind w:left="720"/>
        <w:rPr>
          <w:sz w:val="28"/>
          <w:szCs w:val="28"/>
        </w:rPr>
      </w:pPr>
    </w:p>
    <w:p w:rsidR="006B42FD" w:rsidRDefault="006B42FD" w:rsidP="006B42FD">
      <w:pPr>
        <w:ind w:left="720"/>
        <w:rPr>
          <w:sz w:val="28"/>
          <w:szCs w:val="28"/>
        </w:rPr>
      </w:pPr>
    </w:p>
    <w:p w:rsidR="006B42FD" w:rsidRPr="001C6D58" w:rsidRDefault="006B42FD" w:rsidP="006B42FD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М. Е. Лорий.</w:t>
      </w: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7145D"/>
    <w:multiLevelType w:val="hybridMultilevel"/>
    <w:tmpl w:val="E390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B42FD"/>
    <w:rsid w:val="0013187D"/>
    <w:rsid w:val="006B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B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6B42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Krokoz™ Inc.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2015-02-03T04:48:00Z</dcterms:created>
  <dcterms:modified xsi:type="dcterms:W3CDTF">2015-02-03T04:48:00Z</dcterms:modified>
</cp:coreProperties>
</file>