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AA" w:rsidRDefault="005A5EAA" w:rsidP="005A5E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                                                                         БАЛАХТИНСКИЙ РАЙОН                                                                   ТЮЛЬКОВСКИЙ СЕЛЬСКИЙ СОВЕТ ДЕПУТАТОВ</w:t>
      </w:r>
    </w:p>
    <w:p w:rsidR="005A5EAA" w:rsidRDefault="005A5EAA" w:rsidP="005A5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EAA" w:rsidRPr="00CE46F7" w:rsidRDefault="005A5EAA" w:rsidP="005A5E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5EAA" w:rsidRDefault="005A5EAA" w:rsidP="005A5EAA">
      <w:pPr>
        <w:rPr>
          <w:rFonts w:ascii="Times New Roman" w:hAnsi="Times New Roman"/>
          <w:sz w:val="28"/>
          <w:szCs w:val="28"/>
        </w:rPr>
      </w:pPr>
    </w:p>
    <w:p w:rsidR="005A5EAA" w:rsidRDefault="005A5EAA" w:rsidP="005A5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01.07.2014г.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35-164р</w:t>
      </w:r>
    </w:p>
    <w:p w:rsidR="005A5EAA" w:rsidRDefault="005A5EAA" w:rsidP="005A5EAA">
      <w:pPr>
        <w:rPr>
          <w:rFonts w:ascii="Times New Roman" w:hAnsi="Times New Roman"/>
          <w:sz w:val="28"/>
          <w:szCs w:val="28"/>
        </w:rPr>
      </w:pPr>
    </w:p>
    <w:p w:rsidR="005A5EAA" w:rsidRDefault="005A5EAA" w:rsidP="005A5EAA">
      <w:pPr>
        <w:rPr>
          <w:rFonts w:ascii="Times New Roman" w:hAnsi="Times New Roman"/>
          <w:sz w:val="28"/>
          <w:szCs w:val="28"/>
        </w:rPr>
      </w:pPr>
      <w:r w:rsidRPr="002C469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Тюльковского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2C469C">
        <w:rPr>
          <w:rFonts w:ascii="Times New Roman" w:hAnsi="Times New Roman"/>
          <w:b/>
          <w:sz w:val="28"/>
          <w:szCs w:val="28"/>
        </w:rPr>
        <w:t xml:space="preserve">сельского Совета депутатов от </w:t>
      </w:r>
      <w:r>
        <w:rPr>
          <w:rFonts w:ascii="Times New Roman" w:hAnsi="Times New Roman"/>
          <w:b/>
          <w:sz w:val="28"/>
          <w:szCs w:val="28"/>
        </w:rPr>
        <w:t xml:space="preserve"> 21.03.2014г.  № 33-151р                                                      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5EAA" w:rsidRDefault="005A5EAA" w:rsidP="005A5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письмом управления территориальной политики Губернатора Красноярского края от 12 мая  2014 года №24-05860 «О заключениях по нормативным правовым актам», ст. 24 Устава Тюльковского сельсовета, сельский Совет депутатов </w:t>
      </w:r>
    </w:p>
    <w:p w:rsidR="005A5EAA" w:rsidRDefault="005A5EAA" w:rsidP="005A5EAA">
      <w:pPr>
        <w:jc w:val="center"/>
        <w:rPr>
          <w:rFonts w:ascii="Times New Roman" w:hAnsi="Times New Roman"/>
          <w:b/>
          <w:sz w:val="28"/>
          <w:szCs w:val="28"/>
        </w:rPr>
      </w:pPr>
      <w:r w:rsidRPr="00B53B39">
        <w:rPr>
          <w:rFonts w:ascii="Times New Roman" w:hAnsi="Times New Roman"/>
          <w:b/>
          <w:sz w:val="28"/>
          <w:szCs w:val="28"/>
        </w:rPr>
        <w:t>РЕШИЛ:</w:t>
      </w:r>
    </w:p>
    <w:p w:rsidR="005A5EAA" w:rsidRPr="001A1AB9" w:rsidRDefault="005A5EAA" w:rsidP="005A5EA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A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A1AB9">
        <w:rPr>
          <w:rFonts w:ascii="Times New Roman" w:hAnsi="Times New Roman"/>
          <w:sz w:val="28"/>
          <w:szCs w:val="28"/>
        </w:rPr>
        <w:t xml:space="preserve"> Решения Тюльковского сельского Совета депутатов от </w:t>
      </w:r>
      <w:r>
        <w:rPr>
          <w:rFonts w:ascii="Times New Roman" w:hAnsi="Times New Roman"/>
          <w:sz w:val="28"/>
          <w:szCs w:val="28"/>
        </w:rPr>
        <w:t>21.03.2014г.</w:t>
      </w:r>
      <w:r w:rsidRPr="001A1AB9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33-151р</w:t>
      </w:r>
      <w:r w:rsidRPr="001A1AB9">
        <w:rPr>
          <w:rFonts w:ascii="Times New Roman" w:hAnsi="Times New Roman"/>
          <w:sz w:val="28"/>
          <w:szCs w:val="28"/>
        </w:rPr>
        <w:t xml:space="preserve"> «О налоге на имущество физических лиц»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5A5EAA" w:rsidRDefault="005A5EAA" w:rsidP="005A5EA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1AB9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1A1AB9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1A1AB9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5A5EAA" w:rsidRDefault="005A5EAA" w:rsidP="005A5EAA">
      <w:pPr>
        <w:ind w:left="720"/>
        <w:rPr>
          <w:rFonts w:ascii="Times New Roman" w:hAnsi="Times New Roman"/>
          <w:sz w:val="28"/>
          <w:szCs w:val="28"/>
        </w:rPr>
      </w:pPr>
    </w:p>
    <w:p w:rsidR="005A5EAA" w:rsidRPr="001A1AB9" w:rsidRDefault="005A5EAA" w:rsidP="005A5EAA">
      <w:pPr>
        <w:ind w:left="360" w:firstLine="348"/>
        <w:rPr>
          <w:rFonts w:ascii="Times New Roman" w:hAnsi="Times New Roman"/>
          <w:sz w:val="28"/>
          <w:szCs w:val="28"/>
        </w:rPr>
      </w:pPr>
      <w:r w:rsidRPr="001A1AB9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5A5EAA" w:rsidRDefault="005A5EAA" w:rsidP="005A5EA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Е.П.Мальцева.</w:t>
      </w:r>
    </w:p>
    <w:p w:rsidR="005A5EAA" w:rsidRDefault="005A5EAA" w:rsidP="005A5EA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1BA" w:rsidRDefault="008D61BA"/>
    <w:sectPr w:rsidR="008D61BA" w:rsidSect="008D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B32"/>
    <w:multiLevelType w:val="hybridMultilevel"/>
    <w:tmpl w:val="C568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5EAA"/>
    <w:rsid w:val="005A5EAA"/>
    <w:rsid w:val="008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Krokoz™ Inc.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2014-08-04T02:43:00Z</dcterms:created>
  <dcterms:modified xsi:type="dcterms:W3CDTF">2014-08-04T02:43:00Z</dcterms:modified>
</cp:coreProperties>
</file>