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6" w:rsidRPr="006104DB" w:rsidRDefault="008E6B86" w:rsidP="008E6B86">
      <w:pPr>
        <w:pStyle w:val="af8"/>
        <w:ind w:right="-712"/>
        <w:rPr>
          <w:szCs w:val="28"/>
        </w:rPr>
      </w:pPr>
      <w:r w:rsidRPr="006104DB">
        <w:rPr>
          <w:szCs w:val="28"/>
        </w:rPr>
        <w:t>КРАСНОЯРСКИЙ КРАЙ                                                                               БАЛАХТИНСКИЙ РАЙОН</w:t>
      </w:r>
    </w:p>
    <w:p w:rsidR="008E6B86" w:rsidRPr="006104DB" w:rsidRDefault="008E6B86" w:rsidP="008E6B86">
      <w:pPr>
        <w:pStyle w:val="1"/>
        <w:tabs>
          <w:tab w:val="center" w:pos="4890"/>
          <w:tab w:val="right" w:pos="9781"/>
        </w:tabs>
        <w:ind w:right="-712"/>
        <w:jc w:val="left"/>
        <w:rPr>
          <w:b w:val="0"/>
          <w:sz w:val="28"/>
          <w:szCs w:val="28"/>
        </w:rPr>
      </w:pPr>
      <w:r w:rsidRPr="006104DB">
        <w:rPr>
          <w:b w:val="0"/>
          <w:sz w:val="28"/>
          <w:szCs w:val="28"/>
        </w:rPr>
        <w:tab/>
        <w:t>АДМИНИСТРАЦИЯ ТЮЛЬКОВСКОГО  СЕЛЬСОВЕТА</w:t>
      </w:r>
      <w:r w:rsidRPr="006104DB">
        <w:rPr>
          <w:b w:val="0"/>
          <w:sz w:val="28"/>
          <w:szCs w:val="28"/>
        </w:rPr>
        <w:tab/>
      </w:r>
    </w:p>
    <w:p w:rsidR="008E6B86" w:rsidRPr="006104DB" w:rsidRDefault="008E6B86" w:rsidP="008E6B86">
      <w:pPr>
        <w:ind w:right="-712"/>
        <w:jc w:val="center"/>
        <w:rPr>
          <w:rFonts w:ascii="Times New Roman" w:hAnsi="Times New Roman"/>
          <w:sz w:val="28"/>
          <w:szCs w:val="28"/>
        </w:rPr>
      </w:pPr>
    </w:p>
    <w:p w:rsidR="008E6B86" w:rsidRPr="006104DB" w:rsidRDefault="008E6B86" w:rsidP="008E6B86">
      <w:pPr>
        <w:ind w:right="-712"/>
        <w:jc w:val="center"/>
        <w:rPr>
          <w:rFonts w:ascii="Times New Roman" w:hAnsi="Times New Roman"/>
          <w:b/>
          <w:sz w:val="28"/>
          <w:szCs w:val="28"/>
        </w:rPr>
      </w:pPr>
      <w:r w:rsidRPr="006104DB">
        <w:rPr>
          <w:rFonts w:ascii="Times New Roman" w:hAnsi="Times New Roman"/>
          <w:b/>
          <w:sz w:val="28"/>
          <w:szCs w:val="28"/>
        </w:rPr>
        <w:t>ПОСТАНОВЛЕНИЕ</w:t>
      </w:r>
    </w:p>
    <w:p w:rsidR="008E6B86" w:rsidRPr="006104DB" w:rsidRDefault="008E6B86" w:rsidP="008E6B86">
      <w:pPr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29.10.2013г.</w:t>
      </w:r>
      <w:r w:rsidRPr="006104DB">
        <w:rPr>
          <w:rFonts w:ascii="Times New Roman" w:hAnsi="Times New Roman"/>
          <w:sz w:val="28"/>
          <w:szCs w:val="28"/>
        </w:rPr>
        <w:t xml:space="preserve">                         с. Тюльково.                                  №   </w:t>
      </w:r>
      <w:r>
        <w:rPr>
          <w:rFonts w:ascii="Times New Roman" w:hAnsi="Times New Roman"/>
          <w:sz w:val="28"/>
          <w:szCs w:val="28"/>
        </w:rPr>
        <w:t>45</w:t>
      </w:r>
    </w:p>
    <w:p w:rsidR="008E6B86" w:rsidRPr="006104DB" w:rsidRDefault="008E6B86" w:rsidP="008E6B86">
      <w:pPr>
        <w:ind w:right="-712"/>
        <w:rPr>
          <w:rFonts w:ascii="Times New Roman" w:hAnsi="Times New Roman"/>
          <w:b/>
          <w:bCs/>
          <w:sz w:val="28"/>
          <w:szCs w:val="28"/>
        </w:rPr>
      </w:pPr>
      <w:r w:rsidRPr="006104DB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Pr="006104DB">
        <w:rPr>
          <w:rFonts w:ascii="Times New Roman" w:hAnsi="Times New Roman"/>
          <w:b/>
          <w:bCs/>
          <w:sz w:val="28"/>
          <w:szCs w:val="28"/>
        </w:rPr>
        <w:t>« Сохранение и развитие культуры и спорта                                              территории Тюльковского сельсовета».</w:t>
      </w:r>
    </w:p>
    <w:p w:rsidR="008E6B86" w:rsidRPr="006104DB" w:rsidRDefault="008E6B86" w:rsidP="008E6B86">
      <w:pPr>
        <w:ind w:right="-712" w:firstLine="708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bCs/>
          <w:sz w:val="28"/>
          <w:szCs w:val="28"/>
        </w:rPr>
        <w:t xml:space="preserve">В соответствии со ст. 179 «Бюджетного кодекса Российской федерации, постановлением  администрации Тюльковского сельсовета от 06.08.2013г.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104DB">
        <w:rPr>
          <w:rFonts w:ascii="Times New Roman" w:hAnsi="Times New Roman"/>
          <w:bCs/>
          <w:sz w:val="28"/>
          <w:szCs w:val="28"/>
        </w:rPr>
        <w:t xml:space="preserve">№32  «Об утверждении Порядка принятия решения о разработке муниципальных программ, их формировании и реализации», </w:t>
      </w:r>
      <w:r w:rsidRPr="006104DB">
        <w:rPr>
          <w:rFonts w:ascii="Times New Roman" w:hAnsi="Times New Roman"/>
          <w:sz w:val="28"/>
          <w:szCs w:val="28"/>
        </w:rPr>
        <w:t xml:space="preserve">  п.1. ст.7 Устава Тюльковского сельсовета </w:t>
      </w:r>
    </w:p>
    <w:p w:rsidR="008E6B86" w:rsidRPr="006104DB" w:rsidRDefault="008E6B86" w:rsidP="008E6B86">
      <w:pPr>
        <w:ind w:right="-712"/>
        <w:jc w:val="center"/>
        <w:rPr>
          <w:rFonts w:ascii="Times New Roman" w:hAnsi="Times New Roman"/>
          <w:b/>
          <w:sz w:val="28"/>
          <w:szCs w:val="28"/>
        </w:rPr>
      </w:pPr>
      <w:r w:rsidRPr="006104DB">
        <w:rPr>
          <w:rFonts w:ascii="Times New Roman" w:hAnsi="Times New Roman"/>
          <w:b/>
          <w:sz w:val="28"/>
          <w:szCs w:val="28"/>
        </w:rPr>
        <w:t>ПОСТАНОВЛЯЮ:</w:t>
      </w:r>
    </w:p>
    <w:p w:rsidR="008E6B86" w:rsidRPr="006104DB" w:rsidRDefault="008E6B86" w:rsidP="008E6B86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Утвердить муниципальную программу « Развитие культуры и спорта на территории Тюльковского  сельсовета»,  согласно  приложению.</w:t>
      </w:r>
    </w:p>
    <w:p w:rsidR="008E6B86" w:rsidRPr="006104DB" w:rsidRDefault="008E6B86" w:rsidP="008E6B86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Опубликовать  постановление в газете «Тюльковский вестник» и на официальном  сайте   Балахтинского   района в сети « Интернет» (балахтинский район.рф).</w:t>
      </w:r>
    </w:p>
    <w:p w:rsidR="008E6B86" w:rsidRPr="006104DB" w:rsidRDefault="008E6B86" w:rsidP="008E6B86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Постановление вступает в силу с 01.01.2014 года, но не ранее дня,   следующего  за днем  его официального опубликования в газете «Тюльковский вестник».</w:t>
      </w:r>
    </w:p>
    <w:p w:rsidR="008E6B86" w:rsidRPr="006104DB" w:rsidRDefault="008E6B86" w:rsidP="008E6B86">
      <w:pPr>
        <w:ind w:right="-712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 xml:space="preserve">Глава сельсовета                                          М.Е.Лорий. </w:t>
      </w: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E6B86" w:rsidRPr="00AE303D" w:rsidRDefault="008E6B86" w:rsidP="008E6B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29.10.2013г. № 45.</w:t>
      </w:r>
    </w:p>
    <w:p w:rsidR="008E6B86" w:rsidRDefault="008E6B86" w:rsidP="008E6B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6B86" w:rsidRPr="00C47916" w:rsidRDefault="008E6B86" w:rsidP="008E6B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ПАСПОРТ</w:t>
      </w:r>
    </w:p>
    <w:p w:rsidR="008E6B86" w:rsidRPr="00C47916" w:rsidRDefault="008E6B86" w:rsidP="008E6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7916">
        <w:rPr>
          <w:rFonts w:ascii="Times New Roman" w:hAnsi="Times New Roman"/>
          <w:b/>
          <w:sz w:val="32"/>
          <w:szCs w:val="32"/>
        </w:rPr>
        <w:t>Муниципальной программы «Сохранение и развитие культуры и спорта на территории Тюльковского сельсовета на 2014-2016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программы.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 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статья50 Устава Тюльковского сельсовета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МБУК «Тюльковский СКСДЦ»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 Филиалы МБУК «Балахтинская ЦБС»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Подпрогр</w:t>
            </w:r>
            <w:r w:rsidRPr="004C237C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  <w:r w:rsidRPr="004C237C">
              <w:rPr>
                <w:rFonts w:ascii="Times New Roman" w:hAnsi="Times New Roman"/>
                <w:sz w:val="28"/>
                <w:szCs w:val="28"/>
              </w:rPr>
              <w:t>ммы муниципальной программы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-Развитие культуры на территории  Тюльковского сельсовета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-Развитие библиотек на территории  Тюльковского сельсовета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различных форм культурно-</w:t>
            </w:r>
            <w:r w:rsidRPr="004C237C">
              <w:rPr>
                <w:rFonts w:ascii="Times New Roman" w:hAnsi="Times New Roman"/>
                <w:sz w:val="28"/>
                <w:szCs w:val="28"/>
              </w:rPr>
              <w:lastRenderedPageBreak/>
              <w:t>просветительских  и спортивных  услуг на территории Тюльковского сельсовета.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программы.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-Организация, развитие самодеятельного художественного творчества и проведение культурно-массовых мероприятий.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-Обеспечение библиотечного обслуживания населения.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-Организация ,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8E6B86" w:rsidTr="00DB043D">
        <w:tc>
          <w:tcPr>
            <w:tcW w:w="3510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061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2014-2016 годы.</w:t>
            </w:r>
          </w:p>
        </w:tc>
      </w:tr>
    </w:tbl>
    <w:p w:rsidR="008E6B86" w:rsidRDefault="008E6B86" w:rsidP="008E6B86">
      <w:pPr>
        <w:spacing w:after="100" w:afterAutospacing="1"/>
        <w:ind w:left="-340" w:right="624"/>
        <w:rPr>
          <w:rFonts w:ascii="Times New Roman" w:hAnsi="Times New Roman"/>
          <w:b/>
          <w:sz w:val="28"/>
          <w:szCs w:val="28"/>
        </w:rPr>
      </w:pPr>
    </w:p>
    <w:p w:rsidR="008E6B86" w:rsidRPr="00392C77" w:rsidRDefault="008E6B86" w:rsidP="008E6B86">
      <w:pPr>
        <w:spacing w:after="100" w:afterAutospacing="1"/>
        <w:ind w:left="-340" w:right="624"/>
        <w:rPr>
          <w:rFonts w:ascii="Times New Roman" w:hAnsi="Times New Roman"/>
          <w:b/>
          <w:sz w:val="28"/>
          <w:szCs w:val="28"/>
        </w:rPr>
      </w:pPr>
      <w:r w:rsidRPr="006B6503">
        <w:rPr>
          <w:rFonts w:ascii="Times New Roman" w:hAnsi="Times New Roman"/>
          <w:b/>
          <w:sz w:val="28"/>
          <w:szCs w:val="28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  <w:r w:rsidRPr="00392C77">
        <w:rPr>
          <w:rFonts w:ascii="Times New Roman" w:hAnsi="Times New Roman"/>
          <w:b/>
          <w:sz w:val="28"/>
          <w:szCs w:val="28"/>
        </w:rPr>
        <w:t xml:space="preserve"> </w:t>
      </w:r>
    </w:p>
    <w:p w:rsidR="008E6B86" w:rsidRPr="008B549C" w:rsidRDefault="008E6B86" w:rsidP="008E6B86">
      <w:pPr>
        <w:spacing w:after="100" w:afterAutospacing="1" w:line="260" w:lineRule="exact"/>
        <w:ind w:left="-340" w:right="624"/>
        <w:rPr>
          <w:rFonts w:ascii="Times New Roman" w:hAnsi="Times New Roman"/>
          <w:sz w:val="28"/>
          <w:szCs w:val="28"/>
        </w:rPr>
      </w:pP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На территории Тюльковского 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сельсовета 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функционирует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муниципальное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бюджетное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учреждение культуры «Социально-культурно-спортивный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досуговый центр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с.Тюльково»,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включающий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 дом культуры с.Тюл</w:t>
      </w:r>
      <w:r w:rsidRPr="008B549C">
        <w:rPr>
          <w:rStyle w:val="13pt"/>
          <w:rFonts w:eastAsia="Courier New"/>
          <w:sz w:val="28"/>
          <w:szCs w:val="28"/>
        </w:rPr>
        <w:t>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</w:t>
      </w:r>
      <w:r w:rsidRPr="008B549C">
        <w:rPr>
          <w:rStyle w:val="13pt"/>
          <w:rFonts w:eastAsia="Courier New"/>
          <w:sz w:val="28"/>
          <w:szCs w:val="28"/>
        </w:rPr>
        <w:t>В МБУК «Тюльковский СКСДЦ» сформированы 20 любительских объединений,   с общим количеством участников в них 112человек.</w:t>
      </w:r>
      <w:r>
        <w:rPr>
          <w:rStyle w:val="13pt"/>
          <w:rFonts w:eastAsia="Courier New"/>
          <w:sz w:val="28"/>
          <w:szCs w:val="28"/>
        </w:rPr>
        <w:t xml:space="preserve">                      </w:t>
      </w:r>
      <w:r w:rsidRPr="008B549C">
        <w:rPr>
          <w:rStyle w:val="13pt"/>
          <w:rFonts w:eastAsia="Courier New"/>
          <w:sz w:val="28"/>
          <w:szCs w:val="28"/>
        </w:rPr>
        <w:t>По основным показателям деятельности за 2010-2012 годы наблюдается положительная динамика по количеству проведенных мероприятий  по числу участников и посетителей культурно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- досуговых мероприятий.  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организации досуга- ; необходимы средства для приобретения сценических костюмов и обуви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   </w:t>
      </w:r>
      <w:r w:rsidRPr="008B549C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 Для улучшения культурного обслуживания населения, сохранения культурного наследия и повышения творческого потенциала сельских жителей необходимо </w:t>
      </w:r>
      <w:r w:rsidRPr="008B549C">
        <w:rPr>
          <w:rStyle w:val="13pt"/>
          <w:rFonts w:eastAsia="Courier New"/>
          <w:sz w:val="28"/>
          <w:szCs w:val="28"/>
        </w:rPr>
        <w:lastRenderedPageBreak/>
        <w:t>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зоны для свободного общения и в целом играть роль центра культурной и общественной жизни села. </w:t>
      </w:r>
      <w:r w:rsidRPr="008B549C">
        <w:rPr>
          <w:rFonts w:ascii="Times New Roman" w:hAnsi="Times New Roman"/>
          <w:sz w:val="28"/>
          <w:szCs w:val="28"/>
        </w:rPr>
        <w:t>На территории Тюльковского сельсовета  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 , которые можно    использовать для развития физической культуры и массового спорта. Есть  спортивный зал МБОУ Тюльковская  СОШ, где проводятся волейбольные и баскетбольные секции. хоккейная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B549C">
        <w:rPr>
          <w:rFonts w:ascii="Times New Roman" w:hAnsi="Times New Roman"/>
          <w:sz w:val="28"/>
          <w:szCs w:val="28"/>
        </w:rPr>
        <w:t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</w:p>
    <w:p w:rsidR="008E6B86" w:rsidRPr="006E109A" w:rsidRDefault="008E6B86" w:rsidP="008E6B86">
      <w:pPr>
        <w:spacing w:before="100" w:beforeAutospacing="1" w:after="360" w:line="260" w:lineRule="exact"/>
        <w:ind w:left="-340" w:right="1020"/>
        <w:rPr>
          <w:rFonts w:ascii="Times New Roman" w:hAnsi="Times New Roman"/>
          <w:sz w:val="28"/>
          <w:szCs w:val="28"/>
        </w:rPr>
      </w:pPr>
      <w:r w:rsidRPr="008B549C">
        <w:rPr>
          <w:rFonts w:ascii="Times New Roman" w:hAnsi="Times New Roman"/>
          <w:sz w:val="28"/>
          <w:szCs w:val="28"/>
        </w:rPr>
        <w:t xml:space="preserve"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 </w:t>
      </w:r>
      <w:r w:rsidRPr="006E109A">
        <w:rPr>
          <w:rFonts w:ascii="Times New Roman" w:hAnsi="Times New Roman"/>
          <w:sz w:val="28"/>
          <w:szCs w:val="28"/>
        </w:rPr>
        <w:t>Информатизации общества предъявляет новые требования деятельности библиотек, которые должны быть не только местом хранения печатных и других материалов, по информационными центрами, создающими определённые информационно-библиотечные ресурсы. Умение быстро находить информацию, оценивать ее и использовать в своих интересах стало необходимым навыком для каждого человека  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Важнейшей задачей деятельности библиотек является информационное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Библиотеки организуют тематические выставки, проводят различные мероприятия, в том числе посвященные юбилейным датам, оказывают платные услуги по ксерокопированию документов, работает платный абонемент.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</w:t>
      </w:r>
      <w:r w:rsidRPr="006E109A">
        <w:rPr>
          <w:rFonts w:ascii="Times New Roman" w:hAnsi="Times New Roman"/>
          <w:sz w:val="28"/>
          <w:szCs w:val="28"/>
        </w:rPr>
        <w:lastRenderedPageBreak/>
        <w:t>редко читаемые, физически и морально устаревшие. В настоящее время выбытие документов и</w:t>
      </w:r>
      <w:r>
        <w:rPr>
          <w:rFonts w:ascii="Times New Roman" w:hAnsi="Times New Roman"/>
          <w:sz w:val="28"/>
          <w:szCs w:val="28"/>
        </w:rPr>
        <w:t>з фондов превышает поступление (</w:t>
      </w:r>
      <w:r w:rsidRPr="006E109A">
        <w:rPr>
          <w:rFonts w:ascii="Times New Roman" w:hAnsi="Times New Roman"/>
          <w:sz w:val="28"/>
          <w:szCs w:val="28"/>
        </w:rPr>
        <w:t>около 300 экземпляров в год).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Пополнение фондов библиотек идет в рамках краевой программы «Культура Красноярья», а гак же через фонд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E109A">
        <w:rPr>
          <w:rFonts w:ascii="Times New Roman" w:hAnsi="Times New Roman"/>
          <w:sz w:val="28"/>
          <w:szCs w:val="28"/>
        </w:rPr>
        <w:t>М. Прохорова.  В условиях сокращение фондов сложно выполнить основное предназначение сельских библиотек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8E6B8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Стратегическая цель программы  создание условий  для реализации  культурного и спортивного потенциала населения Тюльковского сельсовета.</w:t>
      </w:r>
    </w:p>
    <w:p w:rsidR="008E6B86" w:rsidRDefault="008E6B86" w:rsidP="008E6B86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B8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4. Механизм реализации  мероприятий Программы.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Муниципальная программа 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 xml:space="preserve">5. Прогноз конечных результатов Программы, 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характеризующих целевое состояние (изменение состояния)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Своевременная  в полном  объеме реализация Программы позволит создать условия для реализации культурного и спортивного потенциала населения Тюльковского сельсовета.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6</w:t>
      </w:r>
      <w:r w:rsidRPr="00675EF6">
        <w:rPr>
          <w:rFonts w:ascii="Times New Roman" w:hAnsi="Times New Roman"/>
          <w:b/>
          <w:sz w:val="28"/>
          <w:szCs w:val="28"/>
        </w:rPr>
        <w:t>. Перечень подпрограмм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с указанием соков их реализации и ожидаемых результатов.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 xml:space="preserve">В рамках муниципальной программы  в период с 2014 по 2016 годы будут реализованы 3 подпрограммы: </w:t>
      </w:r>
    </w:p>
    <w:p w:rsidR="008E6B86" w:rsidRPr="00675EF6" w:rsidRDefault="008E6B86" w:rsidP="008E6B86">
      <w:pPr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Подпрограмма №1. «Развитие культуры на территории  Тюльковского сельсовета на 2014-2016 г.г.»</w:t>
      </w:r>
    </w:p>
    <w:p w:rsidR="008E6B86" w:rsidRDefault="008E6B86" w:rsidP="008E6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№2</w:t>
      </w:r>
      <w:r w:rsidRPr="00675EF6">
        <w:rPr>
          <w:rFonts w:ascii="Times New Roman" w:hAnsi="Times New Roman"/>
          <w:sz w:val="28"/>
          <w:szCs w:val="28"/>
        </w:rPr>
        <w:t>. «Развитие библиотек на территории  Тюльковского сельсовета на 2014-2016г.г.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Подпро</w:t>
      </w:r>
      <w:r>
        <w:rPr>
          <w:rFonts w:ascii="Times New Roman" w:hAnsi="Times New Roman"/>
          <w:sz w:val="28"/>
          <w:szCs w:val="28"/>
        </w:rPr>
        <w:t>грамма №3</w:t>
      </w:r>
      <w:r w:rsidRPr="00675EF6">
        <w:rPr>
          <w:rFonts w:ascii="Times New Roman" w:hAnsi="Times New Roman"/>
          <w:sz w:val="28"/>
          <w:szCs w:val="28"/>
        </w:rPr>
        <w:t>. «Развитие физической культуры и массового спорта на  территории Тюльковского  сельсовета на 2014-2016 годы».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</w:t>
      </w:r>
      <w:r>
        <w:rPr>
          <w:rFonts w:ascii="Times New Roman" w:hAnsi="Times New Roman"/>
          <w:sz w:val="28"/>
          <w:szCs w:val="28"/>
        </w:rPr>
        <w:t xml:space="preserve">измы реализации (приложения №№ </w:t>
      </w:r>
      <w:r w:rsidRPr="00392C77">
        <w:rPr>
          <w:rFonts w:ascii="Times New Roman" w:hAnsi="Times New Roman"/>
          <w:sz w:val="28"/>
          <w:szCs w:val="28"/>
        </w:rPr>
        <w:t>4</w:t>
      </w:r>
      <w:r w:rsidRPr="00675EF6">
        <w:rPr>
          <w:rFonts w:ascii="Times New Roman" w:hAnsi="Times New Roman"/>
          <w:sz w:val="28"/>
          <w:szCs w:val="28"/>
        </w:rPr>
        <w:t>-8 к муниципальной программе).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7. Информация  о распределении планируемых расходов по отдельным мероприятиям программы, подпрограммам.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к настоящей Программе.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Не будет использоваться отбор поселений сельсовета при реализации программы.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</w:t>
      </w:r>
      <w:r w:rsidRPr="00675EF6">
        <w:rPr>
          <w:rFonts w:ascii="Times New Roman" w:hAnsi="Times New Roman"/>
          <w:sz w:val="28"/>
          <w:szCs w:val="28"/>
        </w:rPr>
        <w:lastRenderedPageBreak/>
        <w:t>числе федерального бюджета приведена в приложении  № к настоящей Программе.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 xml:space="preserve"> </w:t>
      </w:r>
      <w:r w:rsidRPr="00675EF6">
        <w:rPr>
          <w:rFonts w:ascii="Times New Roman" w:hAnsi="Times New Roman"/>
          <w:b/>
          <w:sz w:val="28"/>
          <w:szCs w:val="28"/>
        </w:rPr>
        <w:t>11. Прогноз сводных показателей муниципальных заданий , в случае оказания муниципальными учреждениями услуг юридическим и (или)физическим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(соисполнитель)программы осуществляет функции и полномочия учредителей.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Прогноз сводных показателей приведен  в приложении №6 к настоящей программе.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8E6B86" w:rsidRPr="00675EF6" w:rsidRDefault="008E6B86" w:rsidP="008E6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Тюльковского сельсовета.</w:t>
      </w:r>
    </w:p>
    <w:p w:rsidR="008E6B86" w:rsidRPr="00675EF6" w:rsidRDefault="008E6B86" w:rsidP="008E6B86">
      <w:pPr>
        <w:spacing w:after="0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spacing w:after="0"/>
        <w:rPr>
          <w:rFonts w:ascii="Times New Roman" w:eastAsia="Calibri" w:hAnsi="Times New Roman"/>
          <w:color w:val="00000A"/>
          <w:sz w:val="36"/>
          <w:szCs w:val="36"/>
        </w:rPr>
        <w:sectPr w:rsidR="008E6B86" w:rsidSect="00C37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B86" w:rsidRDefault="008E6B86" w:rsidP="008E6B8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паспорту муниципальной программы</w:t>
      </w:r>
      <w:r w:rsidRPr="00822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«Сохранение и развитие культуры и спорта на территории Тюльковского сельсовета на 2014-2016годы»</w:t>
      </w:r>
    </w:p>
    <w:p w:rsidR="008E6B86" w:rsidRPr="00D8239B" w:rsidRDefault="008E6B86" w:rsidP="008E6B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целевых показателей и результативности программы с расшифровкой плановых значений по годам</w:t>
      </w: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E6B86" w:rsidRPr="008C0897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Цель,  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целевые индикаторы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8E6B86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6A1C0C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8E6B86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книговыдачи в расчете на 100 жителей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9F2931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6B86" w:rsidRPr="005D4A95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территории привлеченных к занятиям физической культуры и спорта..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576">
              <w:rPr>
                <w:rStyle w:val="52"/>
                <w:sz w:val="24"/>
                <w:szCs w:val="24"/>
              </w:rPr>
              <w:t>Развитие культуры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4761,737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4761,737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4761,737</w:t>
            </w: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AB5576" w:rsidRDefault="008E6B86" w:rsidP="00DB043D">
            <w:pPr>
              <w:spacing w:before="120" w:after="120"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B5576">
              <w:rPr>
                <w:rFonts w:ascii="Times New Roman" w:hAnsi="Times New Roman"/>
                <w:b/>
                <w:sz w:val="24"/>
                <w:szCs w:val="24"/>
              </w:rPr>
              <w:t>Подпрограмма2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B5576">
              <w:rPr>
                <w:rFonts w:ascii="Times New Roman" w:hAnsi="Times New Roman"/>
                <w:sz w:val="24"/>
                <w:szCs w:val="24"/>
              </w:rPr>
              <w:t>Развитие библиотек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1056,477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1081,727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1081,727</w:t>
            </w:r>
          </w:p>
        </w:tc>
      </w:tr>
      <w:tr w:rsidR="008E6B86" w:rsidRPr="00095E3E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AB5576" w:rsidRDefault="008E6B86" w:rsidP="00DB043D">
            <w:pPr>
              <w:spacing w:before="120" w:after="120" w:line="370" w:lineRule="exact"/>
              <w:ind w:left="120"/>
              <w:rPr>
                <w:sz w:val="24"/>
                <w:szCs w:val="24"/>
              </w:rPr>
            </w:pPr>
            <w:r w:rsidRPr="00AB5576"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  <w:r w:rsidRPr="00AB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 физической культуры и массового спорта  на территории Тюльковского сельсовета 2014-2016 годы</w:t>
            </w:r>
            <w:r w:rsidRPr="00AB5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095E3E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</w:tr>
    </w:tbl>
    <w:p w:rsidR="008E6B86" w:rsidRPr="00095E3E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E6B86" w:rsidRPr="00095E3E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B86" w:rsidRPr="00095E3E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B86" w:rsidRPr="00095E3E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E3E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Тронина.Т.В.</w:t>
      </w:r>
    </w:p>
    <w:p w:rsidR="008E6B86" w:rsidRPr="00095E3E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B86" w:rsidRDefault="008E6B86" w:rsidP="008E6B86">
      <w:pPr>
        <w:spacing w:after="0"/>
        <w:jc w:val="center"/>
      </w:pP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</w:rPr>
      </w:pPr>
    </w:p>
    <w:p w:rsidR="008E6B86" w:rsidRDefault="008E6B86" w:rsidP="008E6B86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</w:rPr>
      </w:pPr>
    </w:p>
    <w:p w:rsidR="008E6B86" w:rsidRDefault="008E6B86" w:rsidP="008E6B86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</w:rPr>
      </w:pPr>
    </w:p>
    <w:p w:rsidR="008E6B86" w:rsidRPr="009C2F79" w:rsidRDefault="008E6B86" w:rsidP="008E6B8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75EF6">
        <w:rPr>
          <w:rFonts w:ascii="Times New Roman" w:eastAsia="Calibri" w:hAnsi="Times New Roman" w:cs="Times New Roman"/>
          <w:color w:val="00000A"/>
          <w:sz w:val="36"/>
          <w:szCs w:val="36"/>
        </w:rPr>
        <w:lastRenderedPageBreak/>
        <w:t xml:space="preserve"> </w:t>
      </w:r>
      <w:r w:rsidRPr="0067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9C2F7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E6B86" w:rsidRDefault="008E6B86" w:rsidP="008E6B86">
      <w:pPr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5560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0B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</w:rPr>
        <w:t>подпрограммам</w:t>
      </w:r>
      <w:r w:rsidRPr="003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28"/>
        <w:gridCol w:w="2039"/>
        <w:gridCol w:w="2834"/>
        <w:gridCol w:w="739"/>
        <w:gridCol w:w="560"/>
        <w:gridCol w:w="986"/>
        <w:gridCol w:w="560"/>
        <w:gridCol w:w="1387"/>
        <w:gridCol w:w="1096"/>
        <w:gridCol w:w="1096"/>
        <w:gridCol w:w="1637"/>
      </w:tblGrid>
      <w:tr w:rsidR="008E6B86" w:rsidRPr="00377B21" w:rsidTr="00DB043D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8E6B86" w:rsidRPr="00377B21" w:rsidTr="00DB043D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377B21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377B21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8E6B86" w:rsidRPr="00377B21" w:rsidTr="00DB043D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Сохранение культуры и спорта на территории Тюльковского сельсовета на 2014-2016годы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5836,214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5861,454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5861,454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17523,141</w:t>
            </w:r>
          </w:p>
        </w:tc>
      </w:tr>
      <w:tr w:rsidR="008E6B86" w:rsidRPr="00377B21" w:rsidTr="00DB043D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5836,214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5861,454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5861,454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17523,141</w:t>
            </w:r>
          </w:p>
        </w:tc>
      </w:tr>
      <w:tr w:rsidR="008E6B86" w:rsidRPr="00377B21" w:rsidTr="00DB043D">
        <w:trPr>
          <w:trHeight w:val="35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3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Развитие культуры на территории Тюльковского сельсовета на 2014-2016годы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14285,210</w:t>
            </w: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9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4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библиотек на территории Тюльковского сельсовета на </w:t>
            </w:r>
            <w:r>
              <w:rPr>
                <w:rFonts w:ascii="Times New Roman" w:hAnsi="Times New Roman"/>
              </w:rPr>
              <w:lastRenderedPageBreak/>
              <w:t>2014-2016годы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1056,477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3219,931</w:t>
            </w: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B86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Статус</w:t>
            </w:r>
            <w:r>
              <w:rPr>
                <w:rFonts w:ascii="Times New Roman" w:hAnsi="Times New Roman"/>
              </w:rPr>
              <w:t xml:space="preserve"> (муниципальная</w:t>
            </w:r>
            <w:r w:rsidRPr="00F12F9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 подпрограмма</w:t>
            </w:r>
            <w:r w:rsidRPr="00F12F95">
              <w:rPr>
                <w:rFonts w:ascii="Times New Roman" w:hAnsi="Times New Roman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Расходы </w:t>
            </w:r>
            <w:r w:rsidRPr="00F12F95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8E6B86" w:rsidRPr="00377B21" w:rsidTr="00DB043D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Рз</w:t>
            </w:r>
            <w:r w:rsidRPr="00F12F95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очеред-ной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Итого на период</w:t>
            </w: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Подпрограмма3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Развитие физической культуры и массового спорта на территории Тюльковского сельсовета 2014-2016годы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54,000</w:t>
            </w: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B86" w:rsidRPr="00377B21" w:rsidTr="00DB043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F12F95" w:rsidRDefault="008E6B86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F12F95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6B86" w:rsidRDefault="008E6B86" w:rsidP="008E6B86">
      <w:pPr>
        <w:spacing w:after="0" w:line="240" w:lineRule="auto"/>
      </w:pPr>
    </w:p>
    <w:p w:rsidR="008E6B86" w:rsidRDefault="008E6B86" w:rsidP="008E6B86">
      <w:pPr>
        <w:spacing w:after="0" w:line="240" w:lineRule="auto"/>
      </w:pPr>
    </w:p>
    <w:p w:rsidR="008E6B86" w:rsidRDefault="008E6B86" w:rsidP="008E6B86">
      <w:pPr>
        <w:spacing w:after="0" w:line="240" w:lineRule="auto"/>
      </w:pPr>
    </w:p>
    <w:p w:rsidR="008E6B86" w:rsidRDefault="008E6B86" w:rsidP="008E6B8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Руководитель</w:t>
      </w:r>
      <w:r w:rsidRPr="00701B0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Тронина.Т.В</w:t>
      </w:r>
    </w:p>
    <w:p w:rsidR="008E6B86" w:rsidRPr="003B5723" w:rsidRDefault="008E6B86" w:rsidP="008E6B86"/>
    <w:p w:rsidR="008E6B86" w:rsidRDefault="008E6B86" w:rsidP="008E6B86"/>
    <w:p w:rsidR="008E6B86" w:rsidRPr="003B5723" w:rsidRDefault="008E6B86" w:rsidP="008E6B86"/>
    <w:p w:rsidR="008E6B86" w:rsidRDefault="008E6B86" w:rsidP="008E6B86">
      <w:pPr>
        <w:spacing w:after="0"/>
        <w:rPr>
          <w:rFonts w:ascii="Times New Roman" w:hAnsi="Times New Roman"/>
        </w:rPr>
      </w:pPr>
    </w:p>
    <w:p w:rsidR="008E6B86" w:rsidRDefault="008E6B86" w:rsidP="008E6B86">
      <w:pPr>
        <w:spacing w:after="0"/>
        <w:rPr>
          <w:rFonts w:ascii="Times New Roman" w:hAnsi="Times New Roman"/>
        </w:rPr>
      </w:pPr>
    </w:p>
    <w:p w:rsidR="008E6B86" w:rsidRDefault="008E6B86" w:rsidP="008E6B86">
      <w:pPr>
        <w:spacing w:after="0"/>
        <w:rPr>
          <w:rFonts w:ascii="Times New Roman" w:hAnsi="Times New Roman"/>
        </w:rPr>
      </w:pPr>
    </w:p>
    <w:p w:rsidR="008E6B86" w:rsidRDefault="008E6B86" w:rsidP="008E6B86">
      <w:pPr>
        <w:rPr>
          <w:rFonts w:ascii="Times New Roman" w:hAnsi="Times New Roman"/>
        </w:rPr>
        <w:sectPr w:rsidR="008E6B86" w:rsidSect="00C37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6B86" w:rsidRPr="00BA74F0" w:rsidRDefault="008E6B86" w:rsidP="008E6B86">
      <w:pPr>
        <w:pStyle w:val="2c"/>
        <w:shd w:val="clear" w:color="auto" w:fill="auto"/>
        <w:spacing w:after="180" w:line="300" w:lineRule="exact"/>
        <w:jc w:val="both"/>
        <w:rPr>
          <w:b/>
        </w:rPr>
      </w:pPr>
      <w:r w:rsidRPr="00691CA9">
        <w:rPr>
          <w:b/>
        </w:rPr>
        <w:lastRenderedPageBreak/>
        <w:t xml:space="preserve">                            </w:t>
      </w:r>
      <w:r w:rsidRPr="00A41F79">
        <w:rPr>
          <w:b/>
        </w:rPr>
        <w:t>ПАСПОРТ ПОДПРОГРАММЫ</w:t>
      </w:r>
      <w:r w:rsidRPr="00691CA9">
        <w:rPr>
          <w:b/>
        </w:rPr>
        <w:t xml:space="preserve"> </w:t>
      </w:r>
      <w:r>
        <w:rPr>
          <w:b/>
        </w:rPr>
        <w:t>№ 1</w:t>
      </w:r>
    </w:p>
    <w:p w:rsidR="008E6B86" w:rsidRPr="00A41F79" w:rsidRDefault="008E6B86" w:rsidP="008E6B86">
      <w:pPr>
        <w:pStyle w:val="2c"/>
        <w:shd w:val="clear" w:color="auto" w:fill="auto"/>
        <w:spacing w:after="158" w:line="408" w:lineRule="exact"/>
        <w:ind w:left="20" w:right="1200"/>
        <w:jc w:val="both"/>
        <w:rPr>
          <w:b/>
          <w:sz w:val="32"/>
          <w:szCs w:val="32"/>
        </w:rPr>
      </w:pPr>
      <w:r w:rsidRPr="00A41F79">
        <w:rPr>
          <w:b/>
          <w:sz w:val="32"/>
          <w:szCs w:val="32"/>
        </w:rPr>
        <w:t xml:space="preserve">« Развитие культуры на территории </w:t>
      </w:r>
      <w:r>
        <w:rPr>
          <w:b/>
          <w:sz w:val="32"/>
          <w:szCs w:val="32"/>
        </w:rPr>
        <w:t xml:space="preserve">Тюльковского </w:t>
      </w:r>
      <w:r w:rsidRPr="00A41F79">
        <w:rPr>
          <w:b/>
          <w:sz w:val="32"/>
          <w:szCs w:val="32"/>
        </w:rPr>
        <w:t>сельсовета</w:t>
      </w:r>
      <w:r>
        <w:rPr>
          <w:b/>
          <w:sz w:val="32"/>
          <w:szCs w:val="32"/>
        </w:rPr>
        <w:t>» на 2014-2016 годы. к</w:t>
      </w:r>
      <w:r w:rsidRPr="00A41F79">
        <w:rPr>
          <w:b/>
          <w:sz w:val="32"/>
          <w:szCs w:val="32"/>
        </w:rPr>
        <w:t xml:space="preserve"> муниципальной программ</w:t>
      </w:r>
      <w:r>
        <w:rPr>
          <w:b/>
          <w:sz w:val="32"/>
          <w:szCs w:val="32"/>
        </w:rPr>
        <w:t>е</w:t>
      </w:r>
      <w:r w:rsidRPr="00A41F79">
        <w:rPr>
          <w:b/>
          <w:sz w:val="32"/>
          <w:szCs w:val="32"/>
        </w:rPr>
        <w:t xml:space="preserve"> « </w:t>
      </w:r>
      <w:r>
        <w:rPr>
          <w:b/>
          <w:sz w:val="32"/>
          <w:szCs w:val="32"/>
        </w:rPr>
        <w:t>Сохранение и р</w:t>
      </w:r>
      <w:r w:rsidRPr="00A41F79">
        <w:rPr>
          <w:b/>
          <w:sz w:val="32"/>
          <w:szCs w:val="32"/>
        </w:rPr>
        <w:t xml:space="preserve">азвитие культуры, </w:t>
      </w:r>
      <w:r>
        <w:rPr>
          <w:b/>
          <w:sz w:val="32"/>
          <w:szCs w:val="32"/>
        </w:rPr>
        <w:t xml:space="preserve"> </w:t>
      </w:r>
      <w:r w:rsidRPr="00A41F79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A41F79">
        <w:rPr>
          <w:b/>
          <w:sz w:val="32"/>
          <w:szCs w:val="32"/>
        </w:rPr>
        <w:t xml:space="preserve">спорта на территории </w:t>
      </w:r>
      <w:r>
        <w:rPr>
          <w:b/>
          <w:sz w:val="32"/>
          <w:szCs w:val="32"/>
        </w:rPr>
        <w:t>Тюльковского сельсовета» на 2014-2016 годы.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6930"/>
      </w:tblGrid>
      <w:tr w:rsidR="008E6B86" w:rsidRPr="009C2044" w:rsidTr="00DB043D">
        <w:trPr>
          <w:trHeight w:val="112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562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Развитие культуры на территории </w:t>
            </w:r>
            <w:r>
              <w:rPr>
                <w:rStyle w:val="52"/>
                <w:rFonts w:eastAsia="Calibr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>сельсовета на 2014-2016 годы.</w:t>
            </w:r>
          </w:p>
        </w:tc>
      </w:tr>
      <w:tr w:rsidR="008E6B86" w:rsidRPr="009C2044" w:rsidTr="00DB043D">
        <w:trPr>
          <w:trHeight w:val="148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after="120" w:line="36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Наименование муниципальной</w:t>
            </w:r>
          </w:p>
          <w:p w:rsidR="008E6B86" w:rsidRPr="009C2044" w:rsidRDefault="008E6B86" w:rsidP="00DB043D">
            <w:pPr>
              <w:framePr w:wrap="notBeside" w:vAnchor="text" w:hAnchor="text" w:xAlign="center" w:y="1"/>
              <w:spacing w:before="120" w:line="240" w:lineRule="auto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60" w:lineRule="exact"/>
              <w:ind w:left="120"/>
              <w:rPr>
                <w:sz w:val="28"/>
                <w:szCs w:val="28"/>
              </w:rPr>
            </w:pPr>
            <w:r>
              <w:rPr>
                <w:rStyle w:val="52"/>
                <w:rFonts w:eastAsia="Calibri"/>
                <w:sz w:val="28"/>
                <w:szCs w:val="28"/>
              </w:rPr>
              <w:t>Сохранение и р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азвитие культуры, </w:t>
            </w:r>
            <w:r>
              <w:rPr>
                <w:rStyle w:val="52"/>
                <w:rFonts w:eastAsia="Calibri"/>
                <w:sz w:val="28"/>
                <w:szCs w:val="28"/>
              </w:rPr>
              <w:t xml:space="preserve"> 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 и </w:t>
            </w:r>
            <w:r>
              <w:rPr>
                <w:rStyle w:val="52"/>
                <w:rFonts w:eastAsia="Calibri"/>
                <w:sz w:val="28"/>
                <w:szCs w:val="28"/>
              </w:rPr>
              <w:t xml:space="preserve"> 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 спорта на территории </w:t>
            </w:r>
            <w:r>
              <w:rPr>
                <w:rStyle w:val="52"/>
                <w:rFonts w:eastAsia="Calibri"/>
                <w:sz w:val="28"/>
                <w:szCs w:val="28"/>
              </w:rPr>
              <w:t>Тюльковского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 сельсовета па 2014-2016 годы.</w:t>
            </w:r>
          </w:p>
        </w:tc>
      </w:tr>
      <w:tr w:rsidR="008E6B86" w:rsidRPr="009C2044" w:rsidTr="00DB043D">
        <w:trPr>
          <w:trHeight w:val="9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65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 xml:space="preserve">МБУК </w:t>
            </w:r>
            <w:r>
              <w:rPr>
                <w:rStyle w:val="52"/>
                <w:rFonts w:eastAsia="Calibri"/>
                <w:sz w:val="28"/>
                <w:szCs w:val="28"/>
              </w:rPr>
              <w:t>«Тюльковский СКСДЦ»</w:t>
            </w:r>
          </w:p>
        </w:tc>
      </w:tr>
      <w:tr w:rsidR="008E6B86" w:rsidRPr="009C2044" w:rsidTr="00DB043D">
        <w:trPr>
          <w:trHeight w:val="210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EA636C" w:rsidRDefault="008E6B86" w:rsidP="00DB043D">
            <w:pPr>
              <w:framePr w:wrap="notBeside" w:vAnchor="text" w:hAnchor="text" w:xAlign="center" w:y="1"/>
              <w:spacing w:after="120"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2"/>
                <w:rFonts w:eastAsia="Calibri"/>
                <w:sz w:val="28"/>
                <w:szCs w:val="28"/>
              </w:rPr>
              <w:t>Цель: Улучшение качества, разнообразия, уровня и объема услуг в сфере культуры.</w:t>
            </w:r>
          </w:p>
          <w:p w:rsidR="008E6B86" w:rsidRPr="009C2044" w:rsidRDefault="008E6B86" w:rsidP="00DB043D">
            <w:pPr>
              <w:framePr w:wrap="notBeside" w:vAnchor="text" w:hAnchor="text" w:xAlign="center" w:y="1"/>
              <w:spacing w:before="120" w:after="120"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2"/>
                <w:rFonts w:eastAsia="Calibri"/>
                <w:sz w:val="28"/>
                <w:szCs w:val="28"/>
              </w:rPr>
              <w:t>Задача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>:</w:t>
            </w:r>
            <w:r>
              <w:rPr>
                <w:rStyle w:val="52"/>
                <w:rFonts w:eastAsia="Calibri"/>
                <w:sz w:val="28"/>
                <w:szCs w:val="28"/>
              </w:rPr>
              <w:t xml:space="preserve"> Организация, развитие самодеятельного художественного творчества и проведение культурно-массовых мероприятий.</w:t>
            </w:r>
          </w:p>
          <w:p w:rsidR="008E6B86" w:rsidRPr="009C2044" w:rsidRDefault="008E6B86" w:rsidP="00DB043D">
            <w:pPr>
              <w:pStyle w:val="72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6B86" w:rsidRPr="009C2044" w:rsidTr="00DB043D">
        <w:trPr>
          <w:trHeight w:val="9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52"/>
                <w:rFonts w:eastAsia="Calibri"/>
                <w:sz w:val="28"/>
                <w:szCs w:val="28"/>
              </w:rPr>
              <w:t>Ц</w:t>
            </w:r>
            <w:r w:rsidRPr="009C2044">
              <w:rPr>
                <w:rStyle w:val="52"/>
                <w:rFonts w:eastAsia="Calibri"/>
                <w:sz w:val="28"/>
                <w:szCs w:val="28"/>
              </w:rPr>
              <w:t>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Целевые индикаторы подпрограммы обозначены в приложении № 1.</w:t>
            </w:r>
          </w:p>
        </w:tc>
      </w:tr>
      <w:tr w:rsidR="008E6B86" w:rsidRPr="009C2044" w:rsidTr="00DB043D">
        <w:trPr>
          <w:trHeight w:val="95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2014-2016 годы.</w:t>
            </w:r>
          </w:p>
        </w:tc>
      </w:tr>
      <w:tr w:rsidR="008E6B86" w:rsidRPr="009C2044" w:rsidTr="00DB043D">
        <w:trPr>
          <w:trHeight w:val="2102"/>
          <w:jc w:val="center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framePr w:wrap="notBeside" w:vAnchor="text" w:hAnchor="text" w:xAlign="center" w:y="1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Общий объем средств направленных на реализацию подпрограммы -</w:t>
            </w:r>
          </w:p>
          <w:p w:rsidR="008E6B86" w:rsidRPr="009C2044" w:rsidRDefault="008E6B86" w:rsidP="00DB043D">
            <w:pPr>
              <w:framePr w:wrap="notBeside" w:vAnchor="text" w:hAnchor="text" w:xAlign="center" w:y="1"/>
              <w:spacing w:before="120" w:after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В том числе по годам:</w:t>
            </w:r>
          </w:p>
          <w:p w:rsidR="008E6B86" w:rsidRPr="009C2044" w:rsidRDefault="008E6B86" w:rsidP="00DB043D">
            <w:pPr>
              <w:framePr w:wrap="notBeside" w:vAnchor="text" w:hAnchor="text" w:xAlign="center" w:y="1"/>
              <w:spacing w:before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2"/>
                <w:rFonts w:eastAsia="Calibri"/>
                <w:sz w:val="28"/>
                <w:szCs w:val="28"/>
              </w:rPr>
              <w:t>2014 год-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8E6B86" w:rsidRPr="009C2044" w:rsidTr="00DB043D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2015 год-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2016 год-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Из них по источникам финансирования: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 xml:space="preserve">Бюджет </w:t>
            </w:r>
            <w:r>
              <w:rPr>
                <w:rStyle w:val="13pt"/>
                <w:rFonts w:eastAsia="Calibr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13pt"/>
                <w:rFonts w:eastAsia="Calibri"/>
                <w:sz w:val="28"/>
                <w:szCs w:val="28"/>
              </w:rPr>
              <w:t xml:space="preserve"> сельсовета-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2014 год-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2015 год-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2016 год-</w:t>
            </w:r>
          </w:p>
        </w:tc>
      </w:tr>
      <w:tr w:rsidR="008E6B86" w:rsidRPr="009C2044" w:rsidTr="00DB043D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line="370" w:lineRule="exact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>Система организации контроля за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9C2044" w:rsidRDefault="008E6B86" w:rsidP="00DB043D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="Calibri"/>
                <w:sz w:val="28"/>
                <w:szCs w:val="28"/>
              </w:rPr>
              <w:t xml:space="preserve">Контроль за реализацией подпрограммы осуществляет администрация </w:t>
            </w:r>
            <w:r>
              <w:rPr>
                <w:rStyle w:val="13pt"/>
                <w:rFonts w:eastAsia="Calibr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13pt"/>
                <w:rFonts w:eastAsia="Calibri"/>
                <w:sz w:val="28"/>
                <w:szCs w:val="28"/>
              </w:rPr>
              <w:t xml:space="preserve"> сельсовета.</w:t>
            </w:r>
          </w:p>
        </w:tc>
      </w:tr>
    </w:tbl>
    <w:p w:rsidR="008E6B86" w:rsidRPr="009C2044" w:rsidRDefault="008E6B86" w:rsidP="008E6B86">
      <w:pPr>
        <w:spacing w:after="296" w:line="480" w:lineRule="exact"/>
        <w:ind w:left="-283" w:right="1134"/>
        <w:jc w:val="center"/>
        <w:rPr>
          <w:rStyle w:val="13pt"/>
          <w:rFonts w:eastAsia="Courier New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2.Основные разделы подпрограммы</w:t>
      </w:r>
    </w:p>
    <w:p w:rsidR="008E6B86" w:rsidRPr="009C2044" w:rsidRDefault="008E6B86" w:rsidP="008E6B86">
      <w:pPr>
        <w:spacing w:after="100" w:afterAutospacing="1" w:line="480" w:lineRule="exact"/>
        <w:ind w:left="-283" w:right="1134"/>
        <w:jc w:val="center"/>
        <w:rPr>
          <w:rFonts w:ascii="Times New Roman" w:hAnsi="Times New Roman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8E6B86" w:rsidRDefault="008E6B86" w:rsidP="008E6B86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На территории </w:t>
      </w:r>
      <w:r>
        <w:rPr>
          <w:rStyle w:val="13pt"/>
          <w:rFonts w:eastAsia="Courier New"/>
          <w:sz w:val="28"/>
          <w:szCs w:val="28"/>
        </w:rPr>
        <w:t>Тюльковского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 функционирует муниципальное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бюджетное учреждение культуры «</w:t>
      </w:r>
      <w:r>
        <w:rPr>
          <w:rStyle w:val="13pt"/>
          <w:rFonts w:eastAsia="Courier New"/>
          <w:sz w:val="28"/>
          <w:szCs w:val="28"/>
        </w:rPr>
        <w:t>Социально-культурно-спортивный досуговый центр с.Тюльково</w:t>
      </w:r>
      <w:r w:rsidRPr="009C2044">
        <w:rPr>
          <w:rStyle w:val="13pt"/>
          <w:rFonts w:eastAsia="Courier New"/>
          <w:sz w:val="28"/>
          <w:szCs w:val="28"/>
        </w:rPr>
        <w:t>», включающ</w:t>
      </w:r>
      <w:r>
        <w:rPr>
          <w:rStyle w:val="13pt"/>
          <w:rFonts w:eastAsia="Courier New"/>
          <w:sz w:val="28"/>
          <w:szCs w:val="28"/>
        </w:rPr>
        <w:t>ий</w:t>
      </w:r>
      <w:r w:rsidRPr="009C2044">
        <w:rPr>
          <w:rStyle w:val="13pt"/>
          <w:rFonts w:eastAsia="Courier New"/>
          <w:sz w:val="28"/>
          <w:szCs w:val="28"/>
        </w:rPr>
        <w:t xml:space="preserve"> дом культуры </w:t>
      </w:r>
      <w:r>
        <w:rPr>
          <w:rStyle w:val="13pt"/>
          <w:rFonts w:eastAsia="Courier New"/>
          <w:sz w:val="28"/>
          <w:szCs w:val="28"/>
        </w:rPr>
        <w:t>с.Тюльково</w:t>
      </w:r>
      <w:r w:rsidRPr="009C2044">
        <w:rPr>
          <w:rStyle w:val="13pt"/>
          <w:rFonts w:eastAsia="Courier New"/>
          <w:sz w:val="28"/>
          <w:szCs w:val="28"/>
        </w:rPr>
        <w:t xml:space="preserve">, клубы дер. </w:t>
      </w:r>
      <w:r>
        <w:rPr>
          <w:rStyle w:val="13pt"/>
          <w:rFonts w:eastAsia="Courier New"/>
          <w:sz w:val="28"/>
          <w:szCs w:val="28"/>
        </w:rPr>
        <w:t>Ключи</w:t>
      </w:r>
      <w:r w:rsidRPr="009C2044">
        <w:rPr>
          <w:rStyle w:val="13pt"/>
          <w:rFonts w:eastAsia="Courier New"/>
          <w:sz w:val="28"/>
          <w:szCs w:val="28"/>
        </w:rPr>
        <w:t xml:space="preserve">, </w:t>
      </w:r>
      <w:r>
        <w:rPr>
          <w:rStyle w:val="13pt"/>
          <w:rFonts w:eastAsia="Courier New"/>
          <w:sz w:val="28"/>
          <w:szCs w:val="28"/>
        </w:rPr>
        <w:t>дер. Крюково</w:t>
      </w:r>
      <w:r w:rsidRPr="009C2044">
        <w:rPr>
          <w:rStyle w:val="13pt"/>
          <w:rFonts w:eastAsia="Courier New"/>
          <w:sz w:val="28"/>
          <w:szCs w:val="28"/>
        </w:rPr>
        <w:t>,</w:t>
      </w:r>
      <w:r>
        <w:rPr>
          <w:rStyle w:val="13pt"/>
          <w:rFonts w:eastAsia="Courier New"/>
          <w:sz w:val="28"/>
          <w:szCs w:val="28"/>
        </w:rPr>
        <w:t xml:space="preserve"> пос.Угольный</w:t>
      </w:r>
      <w:r w:rsidRPr="009C2044">
        <w:rPr>
          <w:rStyle w:val="13pt"/>
          <w:rFonts w:eastAsia="Courier New"/>
          <w:sz w:val="28"/>
          <w:szCs w:val="28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>
        <w:rPr>
          <w:rStyle w:val="13pt"/>
          <w:rFonts w:eastAsia="Courier New"/>
          <w:sz w:val="28"/>
          <w:szCs w:val="28"/>
        </w:rPr>
        <w:t xml:space="preserve">.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В </w:t>
      </w:r>
      <w:r>
        <w:rPr>
          <w:rStyle w:val="13pt"/>
          <w:rFonts w:eastAsia="Courier New"/>
          <w:sz w:val="28"/>
          <w:szCs w:val="28"/>
        </w:rPr>
        <w:t xml:space="preserve">МБУК «Тюльковский СКСДЦ»  </w:t>
      </w:r>
      <w:r w:rsidRPr="009C2044">
        <w:rPr>
          <w:rStyle w:val="13pt"/>
          <w:rFonts w:eastAsia="Courier New"/>
          <w:sz w:val="28"/>
          <w:szCs w:val="28"/>
        </w:rPr>
        <w:t xml:space="preserve">сформированы </w:t>
      </w:r>
      <w:r>
        <w:rPr>
          <w:rStyle w:val="13pt"/>
          <w:rFonts w:eastAsia="Courier New"/>
          <w:sz w:val="28"/>
          <w:szCs w:val="28"/>
        </w:rPr>
        <w:t>20</w:t>
      </w:r>
      <w:r w:rsidRPr="009C2044">
        <w:rPr>
          <w:rStyle w:val="13pt"/>
          <w:rFonts w:eastAsia="Courier New"/>
          <w:sz w:val="28"/>
          <w:szCs w:val="28"/>
        </w:rPr>
        <w:t xml:space="preserve"> любительских объединений</w:t>
      </w:r>
      <w:r>
        <w:rPr>
          <w:rStyle w:val="13pt"/>
          <w:rFonts w:eastAsia="Courier New"/>
          <w:sz w:val="28"/>
          <w:szCs w:val="28"/>
        </w:rPr>
        <w:t xml:space="preserve">, </w:t>
      </w:r>
      <w:r w:rsidRPr="009C2044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 с общим количеством участников в них 112человек. </w:t>
      </w:r>
      <w:r w:rsidRPr="009C2044">
        <w:rPr>
          <w:rStyle w:val="13pt"/>
          <w:rFonts w:eastAsia="Courier New"/>
          <w:sz w:val="28"/>
          <w:szCs w:val="28"/>
        </w:rPr>
        <w:t xml:space="preserve">По основным показателям деятельности за 2010-2012 годы наблюдается положительная динамика по количеству проведенных мероприятий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по числу участников и посетителей культурно- досуговых мероприятий. </w:t>
      </w:r>
      <w:r>
        <w:rPr>
          <w:rStyle w:val="13pt"/>
          <w:rFonts w:eastAsia="Courier New"/>
          <w:sz w:val="28"/>
          <w:szCs w:val="28"/>
        </w:rPr>
        <w:t xml:space="preserve">  </w:t>
      </w:r>
      <w:r w:rsidRPr="009C2044">
        <w:rPr>
          <w:rStyle w:val="13pt"/>
          <w:rFonts w:eastAsia="Courier New"/>
          <w:sz w:val="28"/>
          <w:szCs w:val="28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9C2044">
        <w:rPr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организации досуга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- ; необходимы средства для приобретения сценических костюмов и обуви</w:t>
      </w:r>
      <w:r>
        <w:rPr>
          <w:rStyle w:val="13pt"/>
          <w:rFonts w:eastAsia="Courier New"/>
          <w:sz w:val="28"/>
          <w:szCs w:val="28"/>
        </w:rPr>
        <w:t xml:space="preserve">. </w:t>
      </w:r>
      <w:r w:rsidRPr="009C2044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</w:t>
      </w:r>
      <w:r>
        <w:rPr>
          <w:rStyle w:val="13pt"/>
          <w:rFonts w:eastAsia="Courier New"/>
          <w:sz w:val="28"/>
          <w:szCs w:val="28"/>
        </w:rPr>
        <w:t xml:space="preserve">                </w:t>
      </w:r>
      <w:r w:rsidRPr="009C2044">
        <w:rPr>
          <w:rStyle w:val="13pt"/>
          <w:rFonts w:eastAsia="Courier New"/>
          <w:sz w:val="28"/>
          <w:szCs w:val="28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</w:t>
      </w:r>
      <w:r>
        <w:rPr>
          <w:rStyle w:val="13pt"/>
          <w:rFonts w:eastAsia="Courier New"/>
          <w:sz w:val="28"/>
          <w:szCs w:val="28"/>
        </w:rPr>
        <w:t>одержание учреждений культуры, н</w:t>
      </w:r>
      <w:r w:rsidRPr="009C2044">
        <w:rPr>
          <w:rStyle w:val="13pt"/>
          <w:rFonts w:eastAsia="Courier New"/>
          <w:sz w:val="28"/>
          <w:szCs w:val="28"/>
        </w:rPr>
        <w:t>а пополнение материально-технической базы, в части приобретения современной музыкальной аппаратуры, обор</w:t>
      </w:r>
      <w:r>
        <w:rPr>
          <w:rStyle w:val="13pt"/>
          <w:rFonts w:eastAsia="Courier New"/>
          <w:sz w:val="28"/>
          <w:szCs w:val="28"/>
        </w:rPr>
        <w:t xml:space="preserve">удования для организации досуга, </w:t>
      </w:r>
      <w:r w:rsidRPr="009C2044">
        <w:rPr>
          <w:rStyle w:val="13pt"/>
          <w:rFonts w:eastAsia="Courier New"/>
          <w:sz w:val="28"/>
          <w:szCs w:val="28"/>
        </w:rPr>
        <w:t>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lastRenderedPageBreak/>
        <w:t>зоны для свободного общения и в целом играть роль центра культурной и общественной жизни села.</w:t>
      </w:r>
      <w:r>
        <w:rPr>
          <w:rStyle w:val="13pt"/>
          <w:rFonts w:eastAsia="Courier New"/>
          <w:sz w:val="28"/>
          <w:szCs w:val="28"/>
        </w:rPr>
        <w:t xml:space="preserve"> </w:t>
      </w:r>
    </w:p>
    <w:p w:rsidR="008E6B86" w:rsidRDefault="008E6B86" w:rsidP="008E6B86">
      <w:pPr>
        <w:spacing w:line="260" w:lineRule="exact"/>
        <w:ind w:left="-283" w:right="1134"/>
        <w:rPr>
          <w:rFonts w:ascii="Times New Roman" w:hAnsi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            </w:t>
      </w:r>
      <w:r w:rsidRPr="009C2044">
        <w:rPr>
          <w:rStyle w:val="13pt"/>
          <w:rFonts w:eastAsia="Courier New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>Основная цель подпрограммы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- </w:t>
      </w:r>
      <w:r>
        <w:rPr>
          <w:rStyle w:val="13pt"/>
          <w:rFonts w:eastAsia="Courier New"/>
          <w:sz w:val="28"/>
          <w:szCs w:val="28"/>
        </w:rPr>
        <w:t xml:space="preserve">Улучшение качества, разнообразия, уровня и объема услуг в сфере культуры.            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Реализация поставленной цели возможна при выполнении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 задач</w:t>
      </w:r>
      <w:r>
        <w:rPr>
          <w:rStyle w:val="13pt"/>
          <w:rFonts w:eastAsia="Courier New"/>
          <w:sz w:val="28"/>
          <w:szCs w:val="28"/>
        </w:rPr>
        <w:t>и</w:t>
      </w:r>
      <w:r w:rsidRPr="009C2044">
        <w:rPr>
          <w:rStyle w:val="13pt"/>
          <w:rFonts w:eastAsia="Courier New"/>
          <w:sz w:val="28"/>
          <w:szCs w:val="28"/>
        </w:rPr>
        <w:t>:</w:t>
      </w:r>
      <w:r>
        <w:rPr>
          <w:rStyle w:val="13pt"/>
          <w:rFonts w:eastAsia="Courier New"/>
          <w:sz w:val="28"/>
          <w:szCs w:val="28"/>
        </w:rPr>
        <w:t xml:space="preserve">                       </w:t>
      </w:r>
      <w:r w:rsidRPr="009C2044">
        <w:rPr>
          <w:rStyle w:val="13pt"/>
          <w:rFonts w:eastAsia="Courier New"/>
          <w:sz w:val="28"/>
          <w:szCs w:val="28"/>
        </w:rPr>
        <w:t>- организация</w:t>
      </w:r>
      <w:r>
        <w:rPr>
          <w:rStyle w:val="13pt"/>
          <w:rFonts w:eastAsia="Courier New"/>
          <w:sz w:val="28"/>
          <w:szCs w:val="28"/>
        </w:rPr>
        <w:t xml:space="preserve">, развитие самодеятельного художественного творчества  </w:t>
      </w:r>
      <w:r w:rsidRPr="009C2044">
        <w:rPr>
          <w:rStyle w:val="13pt"/>
          <w:rFonts w:eastAsia="Courier New"/>
          <w:sz w:val="28"/>
          <w:szCs w:val="28"/>
        </w:rPr>
        <w:t xml:space="preserve"> и проведение культурн</w:t>
      </w:r>
      <w:r>
        <w:rPr>
          <w:rStyle w:val="13pt"/>
          <w:rFonts w:eastAsia="Courier New"/>
          <w:sz w:val="28"/>
          <w:szCs w:val="28"/>
        </w:rPr>
        <w:t xml:space="preserve">о – массовых </w:t>
      </w:r>
      <w:r w:rsidRPr="009C2044">
        <w:rPr>
          <w:rStyle w:val="13pt"/>
          <w:rFonts w:eastAsia="Courier New"/>
          <w:sz w:val="28"/>
          <w:szCs w:val="28"/>
        </w:rPr>
        <w:t>мероприятий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</w:t>
      </w:r>
      <w:r w:rsidRPr="00B60754">
        <w:rPr>
          <w:rFonts w:ascii="Times New Roman" w:hAnsi="Times New Roman"/>
          <w:sz w:val="28"/>
          <w:szCs w:val="28"/>
        </w:rPr>
        <w:t>Целевые индикаторы и показатели</w:t>
      </w:r>
      <w:r w:rsidRPr="00B60754">
        <w:rPr>
          <w:rFonts w:ascii="Times New Roman" w:hAnsi="Times New Roman"/>
          <w:b/>
          <w:bCs/>
          <w:sz w:val="28"/>
          <w:szCs w:val="28"/>
        </w:rPr>
        <w:t>: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- Количество проведенных мероприятий.                                                                    -Количество посетителей на мероприятиях.                                                                   -Количество участников клубных формирований.                                                       -Количество  посетителей на платной основе.                                                              </w:t>
      </w:r>
    </w:p>
    <w:p w:rsidR="008E6B86" w:rsidRDefault="008E6B86" w:rsidP="008E6B86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 xml:space="preserve">2.3. Механизм реализации подпрограммы. 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r>
        <w:rPr>
          <w:rStyle w:val="13pt"/>
          <w:rFonts w:eastAsia="Courier New"/>
          <w:sz w:val="28"/>
          <w:szCs w:val="28"/>
        </w:rPr>
        <w:t xml:space="preserve">Тюльковского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сельсовета, определяющими механизм реализации муниципальных программ.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</w:t>
      </w:r>
      <w:r>
        <w:rPr>
          <w:rStyle w:val="13pt"/>
          <w:rFonts w:eastAsia="Courier New"/>
          <w:sz w:val="28"/>
          <w:szCs w:val="28"/>
        </w:rPr>
        <w:t xml:space="preserve"> Тюльковского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сельсовета.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rStyle w:val="13pt"/>
          <w:rFonts w:eastAsia="Courier New"/>
          <w:sz w:val="28"/>
          <w:szCs w:val="28"/>
        </w:rPr>
        <w:t>директор МБУК «Тюльковский СКСДЦ»</w:t>
      </w:r>
      <w:r w:rsidRPr="009C2044">
        <w:rPr>
          <w:rStyle w:val="13pt"/>
          <w:rFonts w:eastAsia="Courier New"/>
          <w:sz w:val="28"/>
          <w:szCs w:val="28"/>
        </w:rPr>
        <w:t xml:space="preserve"> организует ведение ежеквартальной отчетности, готовит годов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8E6B86" w:rsidRDefault="008E6B86" w:rsidP="008E6B86">
      <w:pPr>
        <w:spacing w:line="260" w:lineRule="exact"/>
        <w:ind w:left="-283" w:right="1134"/>
        <w:rPr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2.4. Управление подпрограммой и контроль за ходом ее реализации.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Тюльковского  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B60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 xml:space="preserve">выделяемых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0754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60754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0754">
        <w:rPr>
          <w:rFonts w:ascii="Times New Roman" w:hAnsi="Times New Roman"/>
          <w:sz w:val="28"/>
          <w:szCs w:val="28"/>
        </w:rPr>
        <w:t xml:space="preserve"> средств,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уточняет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>программным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 xml:space="preserve"> мероприятиям,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реализации программы,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54">
        <w:rPr>
          <w:rFonts w:ascii="Times New Roman" w:hAnsi="Times New Roman"/>
          <w:sz w:val="28"/>
          <w:szCs w:val="28"/>
        </w:rPr>
        <w:t xml:space="preserve"> исполнителей.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0754"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>мероприятий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осуществляет  Администрация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  <w:r w:rsidRPr="00B60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E6B86" w:rsidRDefault="008E6B86" w:rsidP="008E6B86">
      <w:pPr>
        <w:spacing w:line="260" w:lineRule="exact"/>
        <w:ind w:left="-283" w:right="1134"/>
        <w:rPr>
          <w:rFonts w:ascii="Times New Roman" w:hAnsi="Times New Roman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2.5.Оценка социально-экономической эффективности.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</w:t>
      </w:r>
      <w:r w:rsidRPr="009C2044">
        <w:rPr>
          <w:rStyle w:val="13pt"/>
          <w:rFonts w:eastAsia="Courier New"/>
          <w:sz w:val="28"/>
          <w:szCs w:val="28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культурно- досуговых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  <w:r>
        <w:rPr>
          <w:rStyle w:val="13pt"/>
          <w:rFonts w:eastAsia="Courier New"/>
          <w:sz w:val="28"/>
          <w:szCs w:val="28"/>
        </w:rPr>
        <w:t xml:space="preserve">                                                             </w:t>
      </w:r>
      <w:r>
        <w:rPr>
          <w:rStyle w:val="13pt"/>
          <w:rFonts w:ascii="Courier New" w:eastAsia="Courier New" w:hAnsi="Courier New" w:cs="Courier New"/>
          <w:sz w:val="28"/>
          <w:szCs w:val="28"/>
        </w:rPr>
        <w:t xml:space="preserve">               </w:t>
      </w:r>
      <w:r w:rsidRPr="009C2044">
        <w:rPr>
          <w:rStyle w:val="13pt"/>
          <w:rFonts w:eastAsia="Courier New"/>
          <w:b/>
          <w:sz w:val="28"/>
          <w:szCs w:val="28"/>
        </w:rPr>
        <w:t>2.6. Мероприятия подпрограммы.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</w:t>
      </w:r>
      <w:hyperlink w:anchor="Par573" w:history="1">
        <w:r w:rsidRPr="001351A7"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351A7">
        <w:rPr>
          <w:rFonts w:ascii="Times New Roman" w:hAnsi="Times New Roman"/>
          <w:sz w:val="28"/>
          <w:szCs w:val="28"/>
        </w:rPr>
        <w:t>мероприятий подпрограммы приведен в прил</w:t>
      </w:r>
      <w:r>
        <w:rPr>
          <w:rFonts w:ascii="Times New Roman" w:hAnsi="Times New Roman"/>
          <w:sz w:val="28"/>
          <w:szCs w:val="28"/>
        </w:rPr>
        <w:t xml:space="preserve">ожении  №2 </w:t>
      </w:r>
      <w:r w:rsidRPr="001351A7">
        <w:rPr>
          <w:rFonts w:ascii="Times New Roman" w:hAnsi="Times New Roman"/>
          <w:sz w:val="28"/>
          <w:szCs w:val="28"/>
        </w:rPr>
        <w:t>подпрограмме.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E6B86" w:rsidRDefault="008E6B86" w:rsidP="008E6B86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Реализация подпрограммы будет осуществляться за счет бюджета </w:t>
      </w:r>
      <w:r>
        <w:rPr>
          <w:rStyle w:val="13pt"/>
          <w:rFonts w:eastAsia="Courier New"/>
          <w:sz w:val="28"/>
          <w:szCs w:val="28"/>
        </w:rPr>
        <w:t xml:space="preserve">Тюльковского </w:t>
      </w:r>
      <w:r w:rsidRPr="009C2044">
        <w:rPr>
          <w:rStyle w:val="13pt"/>
          <w:rFonts w:eastAsia="Courier New"/>
          <w:sz w:val="28"/>
          <w:szCs w:val="28"/>
        </w:rPr>
        <w:t>сельсовета, а также целевых поступлений в местный бюджет.</w:t>
      </w:r>
      <w:r>
        <w:rPr>
          <w:rStyle w:val="13pt"/>
          <w:rFonts w:eastAsia="Courier New"/>
          <w:sz w:val="28"/>
          <w:szCs w:val="28"/>
        </w:rPr>
        <w:t xml:space="preserve">   </w:t>
      </w:r>
      <w:r w:rsidRPr="009C2044">
        <w:rPr>
          <w:rStyle w:val="13pt"/>
          <w:rFonts w:eastAsia="Courier New"/>
          <w:sz w:val="28"/>
          <w:szCs w:val="28"/>
        </w:rPr>
        <w:t>При реализации подпрограммных мероприятий будет использоваться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материальная</w:t>
      </w:r>
      <w:r>
        <w:rPr>
          <w:rStyle w:val="13pt"/>
          <w:rFonts w:eastAsia="Courier New"/>
          <w:sz w:val="28"/>
          <w:szCs w:val="28"/>
        </w:rPr>
        <w:t xml:space="preserve"> база муниципальных учреждений,</w:t>
      </w:r>
      <w:r w:rsidRPr="009C2044">
        <w:rPr>
          <w:rStyle w:val="13pt"/>
          <w:rFonts w:eastAsia="Courier New"/>
          <w:sz w:val="28"/>
          <w:szCs w:val="28"/>
        </w:rPr>
        <w:t xml:space="preserve"> а также (по</w:t>
      </w:r>
      <w:r w:rsidRPr="009C2044">
        <w:rPr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договоренности) и иных учреждений расположенных </w:t>
      </w:r>
      <w:r w:rsidRPr="009C2044">
        <w:rPr>
          <w:rStyle w:val="13pt"/>
          <w:rFonts w:eastAsia="Courier New"/>
          <w:sz w:val="28"/>
          <w:szCs w:val="28"/>
        </w:rPr>
        <w:t>на территории сельсовета</w:t>
      </w:r>
    </w:p>
    <w:p w:rsidR="008E6B86" w:rsidRDefault="008E6B86" w:rsidP="008E6B86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8E6B86" w:rsidSect="00C37B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6B86" w:rsidRPr="00691CA9" w:rsidRDefault="008E6B86" w:rsidP="008E6B8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 w:rsidRPr="008220F6">
        <w:rPr>
          <w:rFonts w:ascii="Times New Roman" w:hAnsi="Times New Roman"/>
          <w:sz w:val="28"/>
          <w:szCs w:val="28"/>
        </w:rPr>
        <w:t xml:space="preserve">жение № 1 к </w:t>
      </w:r>
      <w:r>
        <w:rPr>
          <w:rFonts w:ascii="Times New Roman" w:hAnsi="Times New Roman"/>
          <w:sz w:val="28"/>
          <w:szCs w:val="28"/>
        </w:rPr>
        <w:t>подпрограмме №1</w:t>
      </w:r>
    </w:p>
    <w:p w:rsidR="008E6B86" w:rsidRPr="008220F6" w:rsidRDefault="008E6B86" w:rsidP="008E6B8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E6B86" w:rsidRPr="008C0897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Цель,  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целевые индикаторы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F7ED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C0897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6A1C0C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140B10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</w:tbl>
    <w:p w:rsidR="008E6B86" w:rsidRPr="008220F6" w:rsidRDefault="008E6B86" w:rsidP="008E6B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B86" w:rsidRPr="00140B10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Тронина.Т.В</w:t>
      </w:r>
    </w:p>
    <w:p w:rsidR="008E6B86" w:rsidRPr="008220F6" w:rsidRDefault="008E6B86" w:rsidP="008E6B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B86" w:rsidRDefault="008E6B86" w:rsidP="008E6B86"/>
    <w:p w:rsidR="008E6B86" w:rsidRPr="00B75FBB" w:rsidRDefault="008E6B86" w:rsidP="008E6B8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 к подпрограмме №1</w:t>
      </w:r>
    </w:p>
    <w:p w:rsidR="008E6B86" w:rsidRPr="00B75FBB" w:rsidRDefault="008E6B86" w:rsidP="008E6B86">
      <w:pPr>
        <w:jc w:val="center"/>
        <w:outlineLvl w:val="0"/>
        <w:rPr>
          <w:rFonts w:ascii="Times New Roman" w:hAnsi="Times New Roman"/>
        </w:rPr>
      </w:pPr>
      <w:r w:rsidRPr="00B75FBB">
        <w:rPr>
          <w:rFonts w:ascii="Times New Roman" w:hAnsi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E6B86" w:rsidRPr="00B75FBB" w:rsidTr="00DB043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Расходы </w:t>
            </w:r>
            <w:r w:rsidRPr="00B75FBB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6B86" w:rsidRPr="00B75FBB" w:rsidTr="00DB043D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Название </w:t>
            </w:r>
            <w:r w:rsidRPr="00B75FB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на территории Тюльковского сельсовета на 2014-2016годы</w:t>
            </w: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:</w:t>
            </w:r>
          </w:p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Мероприятие 1</w:t>
            </w:r>
            <w:r>
              <w:rPr>
                <w:rFonts w:ascii="Times New Roman" w:hAnsi="Times New Roman"/>
              </w:rPr>
              <w:t>:</w:t>
            </w:r>
          </w:p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Организация, развитие самодеятельного художественного </w:t>
            </w:r>
            <w:r>
              <w:rPr>
                <w:rFonts w:ascii="Times New Roman" w:hAnsi="Times New Roman"/>
              </w:rPr>
              <w:lastRenderedPageBreak/>
              <w:t>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14285,210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  <w:lang w:val="en-US"/>
              </w:rPr>
            </w:pPr>
            <w:r w:rsidRPr="00B75FBB">
              <w:rPr>
                <w:rFonts w:ascii="Times New Roman" w:hAnsi="Times New Roman"/>
              </w:rPr>
              <w:t xml:space="preserve">ГРБС </w:t>
            </w:r>
            <w:r w:rsidRPr="00B75F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6B86" w:rsidRPr="00B75FBB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B86" w:rsidRPr="00B75FBB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Тронина.Т.В</w:t>
      </w:r>
    </w:p>
    <w:p w:rsidR="008E6B86" w:rsidRPr="00B75FBB" w:rsidRDefault="008E6B86" w:rsidP="008E6B86">
      <w:pPr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rPr>
          <w:rFonts w:ascii="Times New Roman" w:hAnsi="Times New Roman"/>
        </w:rPr>
        <w:sectPr w:rsidR="008E6B86" w:rsidSect="00C37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1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0"/>
        <w:gridCol w:w="4814"/>
      </w:tblGrid>
      <w:tr w:rsidR="008E6B86" w:rsidTr="00DB043D">
        <w:trPr>
          <w:trHeight w:val="126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40"/>
            </w:pPr>
            <w:r>
              <w:lastRenderedPageBreak/>
              <w:t>Наименование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55" w:lineRule="exact"/>
              <w:ind w:left="120"/>
            </w:pPr>
            <w:r>
              <w:t>Развитие библиотек на территории Тюльковского сельсовета на 2014-2016 годы.</w:t>
            </w:r>
          </w:p>
        </w:tc>
      </w:tr>
      <w:tr w:rsidR="008E6B86" w:rsidTr="00DB043D">
        <w:trPr>
          <w:trHeight w:val="1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5" w:lineRule="exact"/>
              <w:ind w:left="140"/>
            </w:pPr>
            <w:r>
              <w:t>Наименование муниципальной 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0" w:lineRule="exact"/>
              <w:ind w:left="120"/>
            </w:pPr>
            <w:r>
              <w:t>Сохранение и развитие культуры  и   спорта  на территории Тюльковского сельсовета на 2014-2016 годы.</w:t>
            </w:r>
          </w:p>
        </w:tc>
      </w:tr>
      <w:tr w:rsidR="008E6B86" w:rsidTr="00DB043D">
        <w:trPr>
          <w:trHeight w:val="7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40"/>
            </w:pPr>
            <w:r>
              <w:t>Соисполнители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5" w:lineRule="exact"/>
              <w:ind w:left="120"/>
            </w:pPr>
            <w:r>
              <w:t>Филиалы МБУК «Балахтинская ЦБ С»</w:t>
            </w:r>
          </w:p>
        </w:tc>
      </w:tr>
      <w:tr w:rsidR="008E6B86" w:rsidTr="00DB043D">
        <w:trPr>
          <w:trHeight w:val="12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40"/>
            </w:pPr>
            <w:r>
              <w:t>Цель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DF3D81" w:rsidRDefault="008E6B86" w:rsidP="00DB043D">
            <w:pPr>
              <w:pStyle w:val="1d"/>
              <w:shd w:val="clear" w:color="auto" w:fill="auto"/>
              <w:spacing w:line="365" w:lineRule="exact"/>
              <w:ind w:left="120"/>
            </w:pPr>
            <w:r>
              <w:t>Создание условий для доступа граждан к информационным ресурсам</w:t>
            </w:r>
          </w:p>
        </w:tc>
      </w:tr>
      <w:tr w:rsidR="008E6B86" w:rsidTr="00DB043D">
        <w:trPr>
          <w:trHeight w:val="9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40"/>
            </w:pPr>
            <w:r>
              <w:t>Задача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0" w:lineRule="exact"/>
              <w:ind w:left="120"/>
            </w:pPr>
            <w:r>
              <w:t>Обеспечение библиотечного обслуживания населения</w:t>
            </w:r>
          </w:p>
        </w:tc>
      </w:tr>
      <w:tr w:rsidR="008E6B86" w:rsidTr="00DB043D">
        <w:trPr>
          <w:trHeight w:val="11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40"/>
            </w:pPr>
            <w:r>
              <w:t>Целевые индикаторы.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0" w:lineRule="exact"/>
              <w:ind w:left="120"/>
            </w:pPr>
            <w:r>
              <w:t>Целевые индикаторы изложены в приложении №1</w:t>
            </w:r>
          </w:p>
        </w:tc>
      </w:tr>
      <w:tr w:rsidR="008E6B86" w:rsidTr="00DB043D">
        <w:trPr>
          <w:trHeight w:val="7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365" w:lineRule="exact"/>
              <w:ind w:left="140"/>
            </w:pPr>
            <w:r>
              <w:t>Сроки реализации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2014-2016 годы.</w:t>
            </w:r>
          </w:p>
        </w:tc>
      </w:tr>
    </w:tbl>
    <w:p w:rsidR="008E6B86" w:rsidRPr="00B7086A" w:rsidRDefault="008E6B86" w:rsidP="008E6B86">
      <w:pPr>
        <w:pStyle w:val="1d"/>
        <w:shd w:val="clear" w:color="auto" w:fill="auto"/>
        <w:spacing w:after="185" w:line="300" w:lineRule="exact"/>
        <w:ind w:left="140"/>
        <w:jc w:val="center"/>
      </w:pPr>
      <w:r>
        <w:t>ПАСПОРТ ПОДПРОГРАММЫ</w:t>
      </w:r>
      <w:r w:rsidRPr="00302755">
        <w:t xml:space="preserve">  </w:t>
      </w:r>
      <w:r>
        <w:t>№ 2</w:t>
      </w:r>
    </w:p>
    <w:p w:rsidR="008E6B86" w:rsidRDefault="008E6B86" w:rsidP="008E6B86">
      <w:pPr>
        <w:pStyle w:val="1d"/>
        <w:shd w:val="clear" w:color="auto" w:fill="auto"/>
        <w:spacing w:after="758" w:line="408" w:lineRule="exact"/>
        <w:ind w:left="140" w:right="600"/>
      </w:pPr>
      <w:r>
        <w:t xml:space="preserve">« Развитие библиотек </w:t>
      </w:r>
      <w:r w:rsidRPr="00D83AC6">
        <w:t xml:space="preserve"> </w:t>
      </w:r>
      <w:r>
        <w:t>на территории Тюльковского сельсовета на 2014-2016 годы» муниципальной программы « Сохранение и развитие культуры      на территории Тюльковского сельсовета на 2014-2016 годы.»</w:t>
      </w:r>
    </w:p>
    <w:tbl>
      <w:tblPr>
        <w:tblpPr w:leftFromText="180" w:rightFromText="180" w:vertAnchor="page" w:horzAnchor="margin" w:tblpX="20" w:tblpY="2138"/>
        <w:tblW w:w="95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4837"/>
      </w:tblGrid>
      <w:tr w:rsidR="008E6B86" w:rsidTr="00DB043D">
        <w:trPr>
          <w:trHeight w:val="35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20"/>
            </w:pPr>
            <w:r>
              <w:t>Объемы и источники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Общий объем средств</w:t>
            </w:r>
          </w:p>
        </w:tc>
      </w:tr>
      <w:tr w:rsidR="008E6B86" w:rsidTr="00DB043D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20"/>
            </w:pPr>
            <w:r>
              <w:t>финансирования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направленных па реализацию</w:t>
            </w:r>
          </w:p>
        </w:tc>
      </w:tr>
      <w:tr w:rsidR="008E6B86" w:rsidTr="00DB043D">
        <w:trPr>
          <w:trHeight w:val="30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подпрограммы -</w:t>
            </w:r>
          </w:p>
        </w:tc>
      </w:tr>
      <w:tr w:rsidR="008E6B86" w:rsidTr="00DB043D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8E6B86" w:rsidTr="00DB043D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2014 год-</w:t>
            </w:r>
          </w:p>
        </w:tc>
      </w:tr>
      <w:tr w:rsidR="008E6B86" w:rsidTr="00DB043D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2015 год-</w:t>
            </w:r>
          </w:p>
        </w:tc>
      </w:tr>
      <w:tr w:rsidR="008E6B86" w:rsidTr="00DB043D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2016 год-</w:t>
            </w:r>
          </w:p>
        </w:tc>
      </w:tr>
      <w:tr w:rsidR="008E6B86" w:rsidTr="00DB043D">
        <w:trPr>
          <w:trHeight w:val="276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Из них по источникам</w:t>
            </w:r>
          </w:p>
        </w:tc>
      </w:tr>
      <w:tr w:rsidR="008E6B86" w:rsidTr="00DB043D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финансирования:</w:t>
            </w:r>
          </w:p>
        </w:tc>
      </w:tr>
      <w:tr w:rsidR="008E6B86" w:rsidTr="00DB043D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 xml:space="preserve">Бюджет Тюльковского </w:t>
            </w:r>
          </w:p>
        </w:tc>
      </w:tr>
      <w:tr w:rsidR="008E6B86" w:rsidTr="00DB043D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сельсовета-</w:t>
            </w:r>
          </w:p>
        </w:tc>
      </w:tr>
      <w:tr w:rsidR="008E6B86" w:rsidTr="00DB043D">
        <w:trPr>
          <w:trHeight w:val="317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2014 год-</w:t>
            </w:r>
          </w:p>
        </w:tc>
      </w:tr>
      <w:tr w:rsidR="008E6B86" w:rsidTr="00DB043D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2015 год-</w:t>
            </w:r>
          </w:p>
        </w:tc>
      </w:tr>
      <w:tr w:rsidR="008E6B86" w:rsidTr="00DB043D">
        <w:trPr>
          <w:trHeight w:val="300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2016 год-</w:t>
            </w:r>
          </w:p>
        </w:tc>
      </w:tr>
      <w:tr w:rsidR="008E6B86" w:rsidTr="00DB043D">
        <w:trPr>
          <w:trHeight w:val="36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20"/>
            </w:pPr>
            <w:r>
              <w:t>Система организации контроля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Контроль за реализацией</w:t>
            </w:r>
          </w:p>
        </w:tc>
      </w:tr>
      <w:tr w:rsidR="008E6B86" w:rsidTr="00DB043D">
        <w:trPr>
          <w:trHeight w:val="292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20"/>
            </w:pPr>
            <w:r>
              <w:t>за реализацией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подпрограммы осуществляет</w:t>
            </w:r>
          </w:p>
        </w:tc>
      </w:tr>
      <w:tr w:rsidR="008E6B86" w:rsidTr="00DB043D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Pr="00250063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 xml:space="preserve">администрация Тюльковского </w:t>
            </w:r>
          </w:p>
        </w:tc>
      </w:tr>
      <w:tr w:rsidR="008E6B86" w:rsidTr="00DB043D">
        <w:trPr>
          <w:trHeight w:val="408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86" w:rsidRDefault="008E6B86" w:rsidP="00DB043D">
            <w:pPr>
              <w:pStyle w:val="1d"/>
              <w:shd w:val="clear" w:color="auto" w:fill="auto"/>
              <w:spacing w:line="240" w:lineRule="auto"/>
              <w:ind w:left="120"/>
            </w:pPr>
            <w:r>
              <w:t>сельсовета.</w:t>
            </w:r>
          </w:p>
        </w:tc>
      </w:tr>
    </w:tbl>
    <w:p w:rsidR="008E6B86" w:rsidRDefault="008E6B86" w:rsidP="008E6B86">
      <w:pPr>
        <w:pStyle w:val="1d"/>
        <w:shd w:val="clear" w:color="auto" w:fill="auto"/>
        <w:spacing w:after="120" w:line="538" w:lineRule="exact"/>
        <w:ind w:right="20"/>
      </w:pPr>
      <w:r>
        <w:t xml:space="preserve">                       </w:t>
      </w:r>
    </w:p>
    <w:p w:rsidR="008E6B86" w:rsidRPr="00175A28" w:rsidRDefault="008E6B86" w:rsidP="008E6B86">
      <w:pPr>
        <w:pStyle w:val="1d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 Основные разделы подпрограммы</w:t>
      </w:r>
    </w:p>
    <w:p w:rsidR="008E6B86" w:rsidRPr="00175A28" w:rsidRDefault="008E6B86" w:rsidP="008E6B86">
      <w:pPr>
        <w:pStyle w:val="1d"/>
        <w:shd w:val="clear" w:color="auto" w:fill="auto"/>
        <w:spacing w:after="120" w:line="547" w:lineRule="exact"/>
        <w:ind w:left="20" w:right="120" w:firstLine="64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8E6B86" w:rsidRPr="00175A28" w:rsidRDefault="008E6B86" w:rsidP="008E6B86">
      <w:pPr>
        <w:pStyle w:val="1d"/>
        <w:shd w:val="clear" w:color="auto" w:fill="auto"/>
        <w:spacing w:after="100" w:afterAutospacing="1" w:line="547" w:lineRule="exact"/>
        <w:ind w:left="20" w:right="120" w:firstLine="240"/>
        <w:rPr>
          <w:sz w:val="28"/>
          <w:szCs w:val="28"/>
        </w:rPr>
      </w:pPr>
      <w:r w:rsidRPr="000A44CE">
        <w:rPr>
          <w:sz w:val="28"/>
          <w:szCs w:val="28"/>
        </w:rPr>
        <w:t>Информатизации общества предъявляет новые требования к деятельности библиотек, которые должны быть не только местом хранения</w:t>
      </w:r>
      <w:r>
        <w:rPr>
          <w:sz w:val="28"/>
          <w:szCs w:val="28"/>
        </w:rPr>
        <w:t xml:space="preserve"> печатных и других материалов, н</w:t>
      </w:r>
      <w:r w:rsidRPr="000A44CE">
        <w:rPr>
          <w:sz w:val="28"/>
          <w:szCs w:val="28"/>
        </w:rPr>
        <w:t>о</w:t>
      </w:r>
      <w:r>
        <w:rPr>
          <w:sz w:val="28"/>
          <w:szCs w:val="28"/>
        </w:rPr>
        <w:t xml:space="preserve"> и</w:t>
      </w:r>
      <w:r w:rsidRPr="000A44CE">
        <w:rPr>
          <w:sz w:val="28"/>
          <w:szCs w:val="28"/>
        </w:rPr>
        <w:t xml:space="preserve"> информационными центрами, создающими определённые информационно-библиотечные ресурсы. Умение быстро находить информацию,</w:t>
      </w:r>
      <w:r>
        <w:rPr>
          <w:sz w:val="28"/>
          <w:szCs w:val="28"/>
        </w:rPr>
        <w:t xml:space="preserve"> </w:t>
      </w:r>
      <w:r w:rsidRPr="000A44CE">
        <w:rPr>
          <w:sz w:val="28"/>
          <w:szCs w:val="28"/>
        </w:rPr>
        <w:t xml:space="preserve">оценивать ее и использовать в своих интересах стало необходимым навыком для </w:t>
      </w:r>
      <w:r w:rsidRPr="000A44CE">
        <w:rPr>
          <w:sz w:val="28"/>
          <w:szCs w:val="28"/>
        </w:rPr>
        <w:lastRenderedPageBreak/>
        <w:t>каждого человека.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Важнейшей задачей деятельности библиотек является информационное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Библиотеки организуют тематические выставки, проводят различные мероприятия, в том чи</w:t>
      </w:r>
      <w:r>
        <w:rPr>
          <w:sz w:val="28"/>
          <w:szCs w:val="28"/>
        </w:rPr>
        <w:t xml:space="preserve">сле посвященные юбилейным датам. </w:t>
      </w:r>
      <w:r w:rsidRPr="00175A28">
        <w:rPr>
          <w:sz w:val="28"/>
          <w:szCs w:val="28"/>
        </w:rPr>
        <w:t xml:space="preserve"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поступление( около 300 экземпляров в год).Пополнение фондов библиотек идет в рамках краевой программы «Культура Красноярья», а гак же через фонд М. Прохорова.  В условиях сокращение фондов сложно выполнить основное предназначение сельских библиотек- обеспечение открытости библиотеки для всех пользователей, создание равных прав и возможностей для всех жителей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>сельсовета в обеспечение доступа пользователя к имеющимся в библиотеках фондам.</w:t>
      </w:r>
      <w:r>
        <w:rPr>
          <w:sz w:val="28"/>
          <w:szCs w:val="28"/>
        </w:rPr>
        <w:t xml:space="preserve">                                                              </w:t>
      </w:r>
      <w:r w:rsidRPr="00175A28">
        <w:rPr>
          <w:sz w:val="28"/>
          <w:szCs w:val="28"/>
        </w:rPr>
        <w:t>Современный этап развития библиотечной системы связан с внедрением в работу библиоте</w:t>
      </w:r>
      <w:r>
        <w:rPr>
          <w:sz w:val="28"/>
          <w:szCs w:val="28"/>
        </w:rPr>
        <w:t>к информационных технологий. В 4</w:t>
      </w:r>
      <w:r w:rsidRPr="00175A28">
        <w:rPr>
          <w:sz w:val="28"/>
          <w:szCs w:val="28"/>
        </w:rPr>
        <w:t xml:space="preserve"> филиалах имеется по </w:t>
      </w:r>
      <w:r w:rsidRPr="00175A28">
        <w:rPr>
          <w:sz w:val="28"/>
          <w:szCs w:val="28"/>
        </w:rPr>
        <w:lastRenderedPageBreak/>
        <w:t xml:space="preserve">одному компьютеру, но нет выхода в Интернет, что затрудняет выполнять запросы читателей.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75A28">
        <w:rPr>
          <w:b/>
          <w:sz w:val="28"/>
          <w:szCs w:val="28"/>
        </w:rPr>
        <w:t>2.2.Основная цель, задачи, этапы</w:t>
      </w:r>
      <w:r>
        <w:rPr>
          <w:b/>
          <w:sz w:val="28"/>
          <w:szCs w:val="28"/>
        </w:rPr>
        <w:t xml:space="preserve">   </w:t>
      </w:r>
      <w:r w:rsidRPr="00175A28">
        <w:rPr>
          <w:b/>
          <w:sz w:val="28"/>
          <w:szCs w:val="28"/>
        </w:rPr>
        <w:t xml:space="preserve"> и сроки выполнения подпрограммы, целевые индикаторы.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Основная цель подпрограммы:</w:t>
      </w:r>
      <w:r w:rsidRPr="0017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Создание условий для доступа граждан к информационным ресурсам.                                                                                                                       </w:t>
      </w:r>
      <w:r>
        <w:rPr>
          <w:sz w:val="28"/>
          <w:szCs w:val="28"/>
        </w:rPr>
        <w:t>Достижение данной цели потребует решение следующей задачи:                                                  - Обеспечение библиотечного обслуживания населения.                                                         Срок реализации подпрограммы – 2014-2016г.г.                                                                 Этапы реализации подпрограммы:                                                                                                        Этап-2014г.                                                                                                                    Этап-2015г.                                                                                                                             Этап-2016г.                                                                                                                                   Целевые индикаторы.                                                                                                                     - Среднее число книговыдачи в расчете на 100 жителей.                                                           - Динамика количества зарегистрированных пользователей по сравнению с предыдущим годом.</w:t>
      </w:r>
    </w:p>
    <w:p w:rsidR="008E6B86" w:rsidRDefault="008E6B86" w:rsidP="008E6B86">
      <w:pPr>
        <w:pStyle w:val="1d"/>
        <w:shd w:val="clear" w:color="auto" w:fill="auto"/>
        <w:tabs>
          <w:tab w:val="left" w:pos="1146"/>
        </w:tabs>
        <w:spacing w:after="63" w:line="300" w:lineRule="exact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2.3.Механизм реализации подпрограммы.</w:t>
      </w:r>
    </w:p>
    <w:p w:rsidR="008E6B86" w:rsidRPr="00952B51" w:rsidRDefault="008E6B86" w:rsidP="008E6B86">
      <w:pPr>
        <w:pStyle w:val="1d"/>
        <w:shd w:val="clear" w:color="auto" w:fill="auto"/>
        <w:tabs>
          <w:tab w:val="left" w:pos="1146"/>
        </w:tabs>
        <w:spacing w:after="100" w:afterAutospacing="1" w:line="300" w:lineRule="exact"/>
        <w:rPr>
          <w:b/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определяющими механизм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программ.</w:t>
      </w:r>
      <w:r>
        <w:rPr>
          <w:b/>
          <w:sz w:val="28"/>
          <w:szCs w:val="28"/>
        </w:rPr>
        <w:t xml:space="preserve">    </w:t>
      </w:r>
      <w:r w:rsidRPr="00175A28">
        <w:rPr>
          <w:sz w:val="28"/>
          <w:szCs w:val="28"/>
        </w:rPr>
        <w:t>Управление реализацией подпрограммы,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отбор исполнителей отдельных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мероприятий подпрограммы, координацию деятельно</w:t>
      </w:r>
      <w:r>
        <w:rPr>
          <w:sz w:val="28"/>
          <w:szCs w:val="28"/>
        </w:rPr>
        <w:t xml:space="preserve">сти соисполнителей осуществляет </w:t>
      </w:r>
      <w:r w:rsidRPr="00175A2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Тюльковского </w:t>
      </w:r>
      <w:r w:rsidRPr="00175A28">
        <w:rPr>
          <w:sz w:val="28"/>
          <w:szCs w:val="28"/>
        </w:rPr>
        <w:t xml:space="preserve"> сельсовета.</w:t>
      </w:r>
      <w:r>
        <w:rPr>
          <w:b/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sz w:val="28"/>
          <w:szCs w:val="28"/>
        </w:rPr>
        <w:t>директор МБУК «Тюльковский СКСДЦ»</w:t>
      </w:r>
      <w:r w:rsidRPr="00175A28"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8E6B86" w:rsidRPr="00175A28" w:rsidRDefault="008E6B86" w:rsidP="008E6B86">
      <w:pPr>
        <w:pStyle w:val="1d"/>
        <w:shd w:val="clear" w:color="auto" w:fill="auto"/>
        <w:tabs>
          <w:tab w:val="left" w:pos="1137"/>
        </w:tabs>
        <w:spacing w:after="189"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Pr="00175A28">
        <w:rPr>
          <w:b/>
          <w:sz w:val="28"/>
          <w:szCs w:val="28"/>
        </w:rPr>
        <w:t>Управление подпрограммой и</w:t>
      </w:r>
      <w:r>
        <w:rPr>
          <w:b/>
          <w:sz w:val="28"/>
          <w:szCs w:val="28"/>
        </w:rPr>
        <w:t xml:space="preserve"> </w:t>
      </w:r>
      <w:r w:rsidRPr="00175A28">
        <w:rPr>
          <w:b/>
          <w:sz w:val="28"/>
          <w:szCs w:val="28"/>
        </w:rPr>
        <w:t>контроль за</w:t>
      </w:r>
      <w:r>
        <w:rPr>
          <w:b/>
          <w:sz w:val="28"/>
          <w:szCs w:val="28"/>
        </w:rPr>
        <w:t xml:space="preserve"> </w:t>
      </w:r>
      <w:r w:rsidRPr="00175A28">
        <w:rPr>
          <w:b/>
          <w:sz w:val="28"/>
          <w:szCs w:val="28"/>
        </w:rPr>
        <w:t>ходом ее реализации.</w:t>
      </w:r>
    </w:p>
    <w:p w:rsidR="008E6B86" w:rsidRPr="00B60754" w:rsidRDefault="008E6B86" w:rsidP="008E6B86">
      <w:pPr>
        <w:spacing w:before="100" w:beforeAutospacing="1" w:after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75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B60754">
        <w:rPr>
          <w:rFonts w:ascii="Times New Roman" w:hAnsi="Times New Roman"/>
          <w:sz w:val="28"/>
          <w:szCs w:val="28"/>
        </w:rPr>
        <w:t xml:space="preserve">, с учетом выделяемых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финансовых средств, ежегодно уточняет целевые показатели и </w:t>
      </w:r>
      <w:r w:rsidRPr="00B60754">
        <w:rPr>
          <w:rFonts w:ascii="Times New Roman" w:hAnsi="Times New Roman"/>
          <w:sz w:val="28"/>
          <w:szCs w:val="28"/>
        </w:rPr>
        <w:lastRenderedPageBreak/>
        <w:t xml:space="preserve">затраты по программным мероприятиям, механизм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программы, состав исполнителей. Контроль за исполнением мероприятий 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осуществляет  Администрация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  <w:r w:rsidRPr="00B60754">
        <w:rPr>
          <w:rFonts w:ascii="Times New Roman" w:hAnsi="Times New Roman"/>
          <w:sz w:val="28"/>
          <w:szCs w:val="28"/>
        </w:rPr>
        <w:t>.</w:t>
      </w:r>
    </w:p>
    <w:p w:rsidR="008E6B86" w:rsidRPr="00175A28" w:rsidRDefault="008E6B86" w:rsidP="008E6B86">
      <w:pPr>
        <w:pStyle w:val="1d"/>
        <w:shd w:val="clear" w:color="auto" w:fill="auto"/>
        <w:spacing w:line="300" w:lineRule="exact"/>
        <w:ind w:left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02755">
        <w:rPr>
          <w:b/>
          <w:sz w:val="28"/>
          <w:szCs w:val="28"/>
        </w:rPr>
        <w:t>5</w:t>
      </w:r>
      <w:r w:rsidRPr="00175A28">
        <w:rPr>
          <w:b/>
          <w:sz w:val="28"/>
          <w:szCs w:val="28"/>
        </w:rPr>
        <w:t>.Оценка социально-экономической эффективности.</w:t>
      </w:r>
    </w:p>
    <w:p w:rsidR="008E6B86" w:rsidRPr="00175A28" w:rsidRDefault="008E6B86" w:rsidP="008E6B86">
      <w:pPr>
        <w:pStyle w:val="1d"/>
        <w:shd w:val="clear" w:color="auto" w:fill="auto"/>
        <w:spacing w:after="318" w:line="547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Реализация подпрограм</w:t>
      </w:r>
      <w:r>
        <w:rPr>
          <w:sz w:val="28"/>
          <w:szCs w:val="28"/>
        </w:rPr>
        <w:t>м</w:t>
      </w:r>
      <w:r w:rsidRPr="00175A28">
        <w:rPr>
          <w:sz w:val="28"/>
          <w:szCs w:val="28"/>
        </w:rPr>
        <w:t>ы позволит пополнить фонды библиотек, увеличить количество пользователей.</w:t>
      </w:r>
    </w:p>
    <w:p w:rsidR="008E6B86" w:rsidRPr="00952B51" w:rsidRDefault="008E6B86" w:rsidP="008E6B86">
      <w:pPr>
        <w:pStyle w:val="1d"/>
        <w:shd w:val="clear" w:color="auto" w:fill="auto"/>
        <w:tabs>
          <w:tab w:val="left" w:pos="567"/>
        </w:tabs>
        <w:spacing w:after="205" w:line="300" w:lineRule="exact"/>
        <w:jc w:val="center"/>
        <w:rPr>
          <w:b/>
          <w:sz w:val="28"/>
          <w:szCs w:val="28"/>
        </w:rPr>
      </w:pPr>
      <w:r w:rsidRPr="00952B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027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175A28">
        <w:rPr>
          <w:b/>
          <w:sz w:val="28"/>
          <w:szCs w:val="28"/>
        </w:rPr>
        <w:t>Мероприятия подпрограммы.</w:t>
      </w:r>
    </w:p>
    <w:p w:rsidR="008E6B86" w:rsidRPr="00FD5768" w:rsidRDefault="008E6B86" w:rsidP="008E6B86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02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подпрограммы приведены в приложении №2 </w:t>
      </w:r>
    </w:p>
    <w:p w:rsidR="008E6B86" w:rsidRPr="00175A28" w:rsidRDefault="008E6B86" w:rsidP="008E6B86">
      <w:pPr>
        <w:pStyle w:val="1d"/>
        <w:shd w:val="clear" w:color="auto" w:fill="auto"/>
        <w:tabs>
          <w:tab w:val="left" w:pos="668"/>
        </w:tabs>
        <w:spacing w:after="116" w:line="533" w:lineRule="exact"/>
        <w:ind w:right="20"/>
        <w:jc w:val="center"/>
        <w:rPr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2.</w:t>
      </w:r>
      <w:r w:rsidRPr="00302755">
        <w:rPr>
          <w:rFonts w:eastAsia="Courier New"/>
          <w:b/>
          <w:sz w:val="28"/>
          <w:szCs w:val="28"/>
        </w:rPr>
        <w:t>7</w:t>
      </w:r>
      <w:r w:rsidRPr="008E62E9">
        <w:rPr>
          <w:rFonts w:eastAsia="Courier New"/>
          <w:b/>
          <w:sz w:val="28"/>
          <w:szCs w:val="28"/>
        </w:rPr>
        <w:t>.</w:t>
      </w:r>
      <w:r w:rsidRPr="00175A28">
        <w:rPr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E6B86" w:rsidRPr="00175A28" w:rsidRDefault="008E6B86" w:rsidP="008E6B86">
      <w:pPr>
        <w:pStyle w:val="1d"/>
        <w:shd w:val="clear" w:color="auto" w:fill="auto"/>
        <w:spacing w:after="113" w:line="538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будет осуществляться за счет бюджета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 xml:space="preserve"> сельсовета, а также целевых поступлений в местный бюджет.</w:t>
      </w: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75A28">
        <w:rPr>
          <w:sz w:val="28"/>
          <w:szCs w:val="28"/>
        </w:rPr>
        <w:t>реализации подпрограммных мероприятий будет использоваться материальная база муниципальных учрежд</w:t>
      </w:r>
      <w:r>
        <w:rPr>
          <w:sz w:val="28"/>
          <w:szCs w:val="28"/>
        </w:rPr>
        <w:t xml:space="preserve">ений, а также (по договоренности) и </w:t>
      </w:r>
      <w:r w:rsidRPr="00175A28">
        <w:rPr>
          <w:sz w:val="28"/>
          <w:szCs w:val="28"/>
        </w:rPr>
        <w:t xml:space="preserve"> иных учреждений расположенных на территории сельсовета.</w:t>
      </w: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8E6B86" w:rsidSect="00C37B05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8E6B86" w:rsidRPr="008220F6" w:rsidRDefault="008E6B86" w:rsidP="008E6B8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E6B86" w:rsidRPr="0020094C" w:rsidRDefault="008E6B86" w:rsidP="008E6B86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№2</w:t>
      </w:r>
    </w:p>
    <w:p w:rsidR="008E6B86" w:rsidRPr="008220F6" w:rsidRDefault="008E6B86" w:rsidP="008E6B8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книговыдачи в расчете на 100 жителей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9F2931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86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220F6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E6B86" w:rsidRPr="008220F6" w:rsidRDefault="008E6B86" w:rsidP="008E6B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6B86" w:rsidRPr="008220F6" w:rsidRDefault="008E6B86" w:rsidP="008E6B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B86" w:rsidRPr="008220F6" w:rsidRDefault="008E6B86" w:rsidP="008E6B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B86" w:rsidRPr="008220F6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220F6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Тронина.Т.В</w:t>
      </w:r>
    </w:p>
    <w:p w:rsidR="008E6B86" w:rsidRDefault="008E6B86" w:rsidP="008E6B86"/>
    <w:p w:rsidR="008E6B86" w:rsidRDefault="008E6B86" w:rsidP="008E6B86">
      <w:pPr>
        <w:pStyle w:val="1d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8E6B86" w:rsidSect="00C37B05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</w:p>
    <w:p w:rsidR="008E6B86" w:rsidRPr="00B75FBB" w:rsidRDefault="008E6B86" w:rsidP="008E6B8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подпрограмме №2</w:t>
      </w:r>
    </w:p>
    <w:p w:rsidR="008E6B86" w:rsidRPr="00B75FBB" w:rsidRDefault="008E6B86" w:rsidP="008E6B86">
      <w:pPr>
        <w:jc w:val="center"/>
        <w:outlineLvl w:val="0"/>
        <w:rPr>
          <w:rFonts w:ascii="Times New Roman" w:hAnsi="Times New Roman"/>
        </w:rPr>
      </w:pPr>
      <w:r w:rsidRPr="00B75FBB">
        <w:rPr>
          <w:rFonts w:ascii="Times New Roman" w:hAnsi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E6B86" w:rsidRPr="00B75FBB" w:rsidTr="00DB043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Расходы </w:t>
            </w:r>
            <w:r w:rsidRPr="00B75FBB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6B86" w:rsidRPr="00B75FBB" w:rsidTr="00DB043D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Название </w:t>
            </w:r>
            <w:r w:rsidRPr="00B75FB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библиотек на территории Тюльковского сельсовета на 2014-2016годы</w:t>
            </w: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:</w:t>
            </w:r>
          </w:p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библиотечного обслужиувания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Мероприятие 1</w:t>
            </w:r>
            <w:r>
              <w:rPr>
                <w:rFonts w:ascii="Times New Roman" w:hAnsi="Times New Roman"/>
              </w:rPr>
              <w:t>:</w:t>
            </w:r>
          </w:p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библиотечного обслуживания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3219,930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  <w:r w:rsidRPr="00B75FBB">
              <w:rPr>
                <w:rFonts w:ascii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  <w:lang w:val="en-US"/>
              </w:rPr>
            </w:pPr>
            <w:r w:rsidRPr="00B75FBB">
              <w:rPr>
                <w:rFonts w:ascii="Times New Roman" w:hAnsi="Times New Roman"/>
              </w:rPr>
              <w:t xml:space="preserve">ГРБС </w:t>
            </w:r>
            <w:r w:rsidRPr="00B75F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6B86" w:rsidRPr="00B75FBB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B86" w:rsidRPr="00B75FBB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Тронина.Т.В</w:t>
      </w:r>
    </w:p>
    <w:p w:rsidR="008E6B86" w:rsidRDefault="008E6B86" w:rsidP="008E6B86">
      <w:pPr>
        <w:rPr>
          <w:rFonts w:ascii="Times New Roman" w:hAnsi="Times New Roman"/>
          <w:sz w:val="28"/>
          <w:szCs w:val="28"/>
        </w:rPr>
        <w:sectPr w:rsidR="008E6B86" w:rsidSect="00C37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6B86" w:rsidRDefault="008E6B86" w:rsidP="008E6B86">
      <w:pPr>
        <w:rPr>
          <w:rFonts w:ascii="Times New Roman" w:hAnsi="Times New Roman"/>
          <w:sz w:val="28"/>
          <w:szCs w:val="28"/>
        </w:rPr>
      </w:pPr>
    </w:p>
    <w:p w:rsidR="008E6B86" w:rsidRPr="00D623CC" w:rsidRDefault="008E6B86" w:rsidP="008E6B8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914FE">
        <w:rPr>
          <w:rFonts w:ascii="Times New Roman" w:hAnsi="Times New Roman"/>
          <w:sz w:val="36"/>
          <w:szCs w:val="36"/>
        </w:rPr>
        <w:t>ПАСПОРТ ПОДПРОГРАММЫ</w:t>
      </w:r>
      <w:r w:rsidRPr="00476C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№3</w:t>
      </w:r>
    </w:p>
    <w:p w:rsidR="008E6B86" w:rsidRPr="003914FE" w:rsidRDefault="008E6B86" w:rsidP="008E6B8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914F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Р</w:t>
      </w:r>
      <w:r w:rsidRPr="003914FE">
        <w:rPr>
          <w:rFonts w:ascii="Times New Roman" w:hAnsi="Times New Roman"/>
          <w:sz w:val="36"/>
          <w:szCs w:val="36"/>
        </w:rPr>
        <w:t>азвити</w:t>
      </w:r>
      <w:r>
        <w:rPr>
          <w:rFonts w:ascii="Times New Roman" w:hAnsi="Times New Roman"/>
          <w:sz w:val="36"/>
          <w:szCs w:val="36"/>
        </w:rPr>
        <w:t>е</w:t>
      </w:r>
      <w:r w:rsidRPr="003914FE">
        <w:rPr>
          <w:rFonts w:ascii="Times New Roman" w:hAnsi="Times New Roman"/>
          <w:sz w:val="36"/>
          <w:szCs w:val="36"/>
        </w:rPr>
        <w:t xml:space="preserve">  физической культуры и массового спорта  на территории Тюльковского сельсовета 2014-2016 годы» муниципальной программы «Сохранение и развитие культуры и спорта на  территории Тюльковского сельсовета на 2014-2016годы»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7"/>
      </w:tblGrid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Наименование  подпрограммы.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 Развитие  физической культуры и массового спорта  на территории Тюльковского сельсовета 2014-2016 годы</w:t>
            </w: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Наименование муниципальной программы.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36"/>
                <w:szCs w:val="36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«Сохранение и развитие культуры и спорта на  территории Тюльковского сельсовета на   2014-2016годы</w:t>
            </w:r>
            <w:r w:rsidRPr="004C237C"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Цель и задачи   подпрограммы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физической культуры и массового спорта.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Задачи:</w:t>
            </w:r>
            <w:r>
              <w:t xml:space="preserve"> - </w:t>
            </w:r>
            <w:r w:rsidRPr="004C237C">
              <w:rPr>
                <w:rFonts w:ascii="Times New Roman" w:hAnsi="Times New Roman"/>
                <w:sz w:val="28"/>
                <w:szCs w:val="28"/>
              </w:rPr>
              <w:t>организация , проведение   физкультурно-оздоровительных и спортивных мероприятий  и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 1.</w:t>
            </w: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2014-2016 годы.</w:t>
            </w: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подпрограммы.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Общий объём средств направленных на реализацию подпрограммы-54.0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2014 год-18.0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lastRenderedPageBreak/>
              <w:t>2015 год-18.0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2016 год-  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Бюджет Тюльковского сельсовета-54.0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2014 год- 18.0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2015 год-18.0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2016 год-18.0 тыс. руб.</w:t>
            </w:r>
          </w:p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B86" w:rsidTr="00DB043D">
        <w:tc>
          <w:tcPr>
            <w:tcW w:w="2943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подпрограммы.</w:t>
            </w:r>
          </w:p>
        </w:tc>
        <w:tc>
          <w:tcPr>
            <w:tcW w:w="6628" w:type="dxa"/>
          </w:tcPr>
          <w:p w:rsidR="008E6B86" w:rsidRPr="004C237C" w:rsidRDefault="008E6B86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4C237C">
              <w:rPr>
                <w:rFonts w:ascii="Times New Roman" w:hAnsi="Times New Roman"/>
                <w:sz w:val="28"/>
                <w:szCs w:val="28"/>
              </w:rPr>
              <w:t>Контроль за исполнением подпрограммы осуществляет администрация Тюльковского сельсовета</w:t>
            </w:r>
          </w:p>
        </w:tc>
      </w:tr>
    </w:tbl>
    <w:p w:rsidR="008E6B86" w:rsidRPr="002B526D" w:rsidRDefault="008E6B86" w:rsidP="008E6B86">
      <w:pPr>
        <w:rPr>
          <w:rFonts w:ascii="Times New Roman" w:hAnsi="Times New Roman"/>
          <w:sz w:val="28"/>
          <w:szCs w:val="28"/>
        </w:rPr>
      </w:pPr>
    </w:p>
    <w:p w:rsidR="008E6B86" w:rsidRPr="003914FE" w:rsidRDefault="008E6B86" w:rsidP="008E6B86">
      <w:pPr>
        <w:pStyle w:val="1d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 Основные разделы подпрограммы.</w:t>
      </w:r>
    </w:p>
    <w:p w:rsidR="008E6B86" w:rsidRDefault="008E6B86" w:rsidP="008E6B86">
      <w:pPr>
        <w:pStyle w:val="1d"/>
        <w:shd w:val="clear" w:color="auto" w:fill="auto"/>
        <w:spacing w:after="668" w:line="370" w:lineRule="exact"/>
        <w:ind w:left="20" w:right="1340"/>
        <w:rPr>
          <w:sz w:val="28"/>
          <w:szCs w:val="28"/>
        </w:rPr>
      </w:pPr>
      <w:r w:rsidRPr="003914FE">
        <w:rPr>
          <w:b/>
          <w:sz w:val="28"/>
          <w:szCs w:val="28"/>
        </w:rPr>
        <w:t>2.1.Постановка проблемы и обоснование необходимости разработки подпрограммы.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9236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Тюльковского</w:t>
      </w:r>
      <w:r w:rsidRPr="00B92364">
        <w:rPr>
          <w:sz w:val="28"/>
          <w:szCs w:val="28"/>
        </w:rPr>
        <w:t xml:space="preserve"> сельсовета </w:t>
      </w:r>
      <w:r w:rsidRPr="003F4167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r w:rsidRPr="00B92364">
        <w:rPr>
          <w:sz w:val="28"/>
          <w:szCs w:val="28"/>
        </w:rPr>
        <w:t xml:space="preserve"> , которые можно </w:t>
      </w:r>
      <w:r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 использовать для развития физической культуры и массового спорт</w:t>
      </w:r>
      <w:r>
        <w:rPr>
          <w:sz w:val="28"/>
          <w:szCs w:val="28"/>
        </w:rPr>
        <w:t xml:space="preserve">а. Есть </w:t>
      </w:r>
      <w:r w:rsidRPr="00B92364">
        <w:rPr>
          <w:sz w:val="28"/>
          <w:szCs w:val="28"/>
        </w:rPr>
        <w:t xml:space="preserve"> спортивный за</w:t>
      </w:r>
      <w:r>
        <w:rPr>
          <w:sz w:val="28"/>
          <w:szCs w:val="28"/>
        </w:rPr>
        <w:t xml:space="preserve">л МБОУ Тюльковская </w:t>
      </w:r>
      <w:r w:rsidRPr="00B92364">
        <w:rPr>
          <w:sz w:val="28"/>
          <w:szCs w:val="28"/>
        </w:rPr>
        <w:t xml:space="preserve"> С</w:t>
      </w:r>
      <w:r>
        <w:rPr>
          <w:sz w:val="28"/>
          <w:szCs w:val="28"/>
        </w:rPr>
        <w:t>ОШ</w:t>
      </w:r>
      <w:r w:rsidRPr="00B92364">
        <w:rPr>
          <w:sz w:val="28"/>
          <w:szCs w:val="28"/>
        </w:rPr>
        <w:t>,</w:t>
      </w:r>
      <w:r>
        <w:rPr>
          <w:sz w:val="28"/>
          <w:szCs w:val="28"/>
        </w:rPr>
        <w:t xml:space="preserve"> где проводятся волейбольные и баскетбольные секции.</w:t>
      </w:r>
      <w:r w:rsidRPr="00B92364">
        <w:rPr>
          <w:sz w:val="28"/>
          <w:szCs w:val="28"/>
        </w:rPr>
        <w:t xml:space="preserve"> хокке</w:t>
      </w:r>
      <w:r>
        <w:rPr>
          <w:sz w:val="28"/>
          <w:szCs w:val="28"/>
        </w:rPr>
        <w:t>йная коробка.</w:t>
      </w:r>
      <w:r w:rsidRPr="003F41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92364">
        <w:rPr>
          <w:sz w:val="28"/>
          <w:szCs w:val="28"/>
        </w:rPr>
        <w:t xml:space="preserve">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</w:t>
      </w:r>
      <w:r>
        <w:rPr>
          <w:sz w:val="28"/>
          <w:szCs w:val="28"/>
        </w:rPr>
        <w:t>редко проводятся</w:t>
      </w:r>
      <w:r w:rsidRPr="00B92364">
        <w:rPr>
          <w:sz w:val="28"/>
          <w:szCs w:val="28"/>
        </w:rPr>
        <w:t xml:space="preserve"> массовые спортивные мероприятия, </w:t>
      </w:r>
      <w:r>
        <w:rPr>
          <w:sz w:val="28"/>
          <w:szCs w:val="28"/>
        </w:rPr>
        <w:t>не всегда</w:t>
      </w:r>
      <w:r w:rsidRPr="00B92364">
        <w:rPr>
          <w:sz w:val="28"/>
          <w:szCs w:val="28"/>
        </w:rPr>
        <w:t xml:space="preserve"> представители территории участвуют в районных спортивных мероприятиях.</w:t>
      </w:r>
      <w:r>
        <w:rPr>
          <w:sz w:val="28"/>
          <w:szCs w:val="28"/>
        </w:rPr>
        <w:t xml:space="preserve">    </w:t>
      </w:r>
      <w:r w:rsidRPr="00B92364">
        <w:rPr>
          <w:sz w:val="28"/>
          <w:szCs w:val="28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 заключение договора о </w:t>
      </w:r>
      <w:r w:rsidRPr="00B92364">
        <w:rPr>
          <w:sz w:val="28"/>
          <w:szCs w:val="28"/>
        </w:rPr>
        <w:lastRenderedPageBreak/>
        <w:t xml:space="preserve">сотрудничестве), в том числе </w:t>
      </w:r>
      <w:r>
        <w:rPr>
          <w:sz w:val="28"/>
          <w:szCs w:val="28"/>
        </w:rPr>
        <w:t>п</w:t>
      </w:r>
      <w:r w:rsidRPr="00B92364">
        <w:rPr>
          <w:sz w:val="28"/>
          <w:szCs w:val="28"/>
        </w:rPr>
        <w:t>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  <w:r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</w:t>
      </w:r>
      <w:r>
        <w:rPr>
          <w:sz w:val="28"/>
          <w:szCs w:val="28"/>
        </w:rPr>
        <w:t xml:space="preserve">                                   </w:t>
      </w:r>
      <w:r w:rsidRPr="003914FE">
        <w:rPr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  <w:r>
        <w:rPr>
          <w:b/>
          <w:sz w:val="28"/>
          <w:szCs w:val="28"/>
        </w:rPr>
        <w:t xml:space="preserve">                                                    </w:t>
      </w:r>
      <w:r w:rsidRPr="00356D89">
        <w:rPr>
          <w:sz w:val="28"/>
          <w:szCs w:val="28"/>
        </w:rPr>
        <w:t>Цель подпрограммы</w:t>
      </w:r>
      <w:r w:rsidRPr="00B923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Создание условий для развития физической культуры и массового спорта.                              Реализация поставленной ц</w:t>
      </w:r>
      <w:r w:rsidRPr="00B92364">
        <w:rPr>
          <w:sz w:val="28"/>
          <w:szCs w:val="28"/>
        </w:rPr>
        <w:t>ели возможна за счет решения следующих задач: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923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организация и  проведение</w:t>
      </w:r>
      <w:r w:rsidRPr="003C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3EF6">
        <w:rPr>
          <w:sz w:val="28"/>
          <w:szCs w:val="28"/>
        </w:rPr>
        <w:t xml:space="preserve"> физкультурно-оздоровительных и спортивных мероприятий</w:t>
      </w:r>
      <w:r>
        <w:rPr>
          <w:sz w:val="28"/>
          <w:szCs w:val="28"/>
        </w:rPr>
        <w:t xml:space="preserve">  и укрепление материально-технической базы. </w:t>
      </w:r>
      <w:r w:rsidRPr="003C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6B86" w:rsidRPr="00B60754" w:rsidRDefault="008E6B86" w:rsidP="008E6B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754">
        <w:rPr>
          <w:rFonts w:ascii="Times New Roman" w:hAnsi="Times New Roman"/>
          <w:sz w:val="28"/>
          <w:szCs w:val="28"/>
        </w:rPr>
        <w:t>Целевые индикаторы и показатели</w:t>
      </w:r>
      <w:r w:rsidRPr="00B60754">
        <w:rPr>
          <w:rFonts w:ascii="Times New Roman" w:hAnsi="Times New Roman"/>
          <w:b/>
          <w:bCs/>
          <w:sz w:val="28"/>
          <w:szCs w:val="28"/>
        </w:rPr>
        <w:t>: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60754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жителей территории</w:t>
      </w:r>
      <w:r w:rsidRPr="00B60754">
        <w:rPr>
          <w:rFonts w:ascii="Times New Roman" w:hAnsi="Times New Roman"/>
          <w:sz w:val="28"/>
          <w:szCs w:val="28"/>
        </w:rPr>
        <w:t>, привлеченных к занятиям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спортом.                                                                                               </w:t>
      </w:r>
      <w:r w:rsidRPr="00B6075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личество спортивных мероприятий.                                                                                                           </w:t>
      </w:r>
      <w:r w:rsidRPr="00B60754">
        <w:rPr>
          <w:rFonts w:ascii="Times New Roman" w:hAnsi="Times New Roman"/>
          <w:sz w:val="28"/>
          <w:szCs w:val="28"/>
        </w:rPr>
        <w:t>Количество участников спортивных мероприятий.</w:t>
      </w:r>
    </w:p>
    <w:p w:rsidR="008E6B86" w:rsidRPr="003914FE" w:rsidRDefault="008E6B86" w:rsidP="008E6B86">
      <w:pPr>
        <w:pStyle w:val="1d"/>
        <w:shd w:val="clear" w:color="auto" w:fill="auto"/>
        <w:spacing w:after="142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2.3. Механизм реализации подпрограммы.</w:t>
      </w:r>
    </w:p>
    <w:p w:rsidR="008E6B86" w:rsidRPr="00B92364" w:rsidRDefault="008E6B86" w:rsidP="008E6B86">
      <w:pPr>
        <w:pStyle w:val="1d"/>
        <w:shd w:val="clear" w:color="auto" w:fill="auto"/>
        <w:spacing w:after="112" w:line="35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r>
        <w:rPr>
          <w:sz w:val="28"/>
          <w:szCs w:val="28"/>
        </w:rPr>
        <w:t xml:space="preserve">Тюльковского  </w:t>
      </w:r>
      <w:r w:rsidRPr="00B92364">
        <w:rPr>
          <w:sz w:val="28"/>
          <w:szCs w:val="28"/>
        </w:rPr>
        <w:t xml:space="preserve"> сельсовета, определяющими механизм реализации муниципальных программ.</w:t>
      </w:r>
    </w:p>
    <w:p w:rsidR="008E6B86" w:rsidRPr="00B92364" w:rsidRDefault="008E6B86" w:rsidP="008E6B86">
      <w:pPr>
        <w:pStyle w:val="1d"/>
        <w:shd w:val="clear" w:color="auto" w:fill="auto"/>
        <w:spacing w:after="120" w:line="36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</w:t>
      </w:r>
      <w:r>
        <w:rPr>
          <w:sz w:val="28"/>
          <w:szCs w:val="28"/>
        </w:rPr>
        <w:t>Тюльковского</w:t>
      </w:r>
      <w:r w:rsidRPr="00B92364">
        <w:rPr>
          <w:sz w:val="28"/>
          <w:szCs w:val="28"/>
        </w:rPr>
        <w:t xml:space="preserve"> сельсовета.</w:t>
      </w:r>
    </w:p>
    <w:p w:rsidR="008E6B86" w:rsidRDefault="008E6B86" w:rsidP="008E6B86">
      <w:pPr>
        <w:pStyle w:val="1d"/>
        <w:shd w:val="clear" w:color="auto" w:fill="auto"/>
        <w:spacing w:after="0" w:line="36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sz w:val="28"/>
          <w:szCs w:val="28"/>
        </w:rPr>
        <w:t>директор МБУК «Тюльковский СКСДЦ»</w:t>
      </w:r>
      <w:r w:rsidRPr="00B92364"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8E6B86" w:rsidRPr="00B92364" w:rsidRDefault="008E6B86" w:rsidP="008E6B86">
      <w:pPr>
        <w:pStyle w:val="1d"/>
        <w:shd w:val="clear" w:color="auto" w:fill="auto"/>
        <w:spacing w:after="0" w:line="365" w:lineRule="exact"/>
        <w:ind w:left="20" w:right="20"/>
        <w:jc w:val="both"/>
        <w:rPr>
          <w:sz w:val="28"/>
          <w:szCs w:val="28"/>
        </w:rPr>
      </w:pPr>
    </w:p>
    <w:p w:rsidR="008E6B86" w:rsidRPr="003914FE" w:rsidRDefault="008E6B86" w:rsidP="008E6B86">
      <w:pPr>
        <w:pStyle w:val="1d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Управление подпрограммой и контроль за ходом ее реализации.</w:t>
      </w:r>
    </w:p>
    <w:p w:rsidR="008E6B86" w:rsidRPr="00B92364" w:rsidRDefault="008E6B86" w:rsidP="008E6B86">
      <w:pPr>
        <w:pStyle w:val="1d"/>
        <w:shd w:val="clear" w:color="auto" w:fill="auto"/>
        <w:tabs>
          <w:tab w:val="left" w:pos="1090"/>
        </w:tabs>
        <w:spacing w:after="0" w:line="260" w:lineRule="exact"/>
        <w:ind w:left="600"/>
        <w:rPr>
          <w:sz w:val="28"/>
          <w:szCs w:val="28"/>
        </w:rPr>
      </w:pPr>
    </w:p>
    <w:p w:rsidR="008E6B86" w:rsidRPr="00B60754" w:rsidRDefault="008E6B86" w:rsidP="008E6B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75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B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B60754">
        <w:rPr>
          <w:rFonts w:ascii="Times New Roman" w:hAnsi="Times New Roman"/>
          <w:sz w:val="28"/>
          <w:szCs w:val="28"/>
        </w:rPr>
        <w:t xml:space="preserve">, с учетом выделяемых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финансовых средств, ежегодно уточняет целевые показатели и затраты по программным мероприятиям, механизм реализации </w:t>
      </w:r>
      <w:r w:rsidRPr="00B60754">
        <w:rPr>
          <w:rFonts w:ascii="Times New Roman" w:hAnsi="Times New Roman"/>
          <w:sz w:val="28"/>
          <w:szCs w:val="28"/>
        </w:rPr>
        <w:lastRenderedPageBreak/>
        <w:t xml:space="preserve">программы, состав исполнителей. Контроль за исполнением мероприятий  </w:t>
      </w:r>
      <w:r>
        <w:rPr>
          <w:rFonts w:ascii="Times New Roman" w:hAnsi="Times New Roman"/>
          <w:sz w:val="28"/>
          <w:szCs w:val="28"/>
        </w:rPr>
        <w:t>под</w:t>
      </w:r>
      <w:r w:rsidRPr="00B60754">
        <w:rPr>
          <w:rFonts w:ascii="Times New Roman" w:hAnsi="Times New Roman"/>
          <w:sz w:val="28"/>
          <w:szCs w:val="28"/>
        </w:rPr>
        <w:t xml:space="preserve">программы осуществляет  Администрация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  <w:r w:rsidRPr="00B60754">
        <w:rPr>
          <w:rFonts w:ascii="Times New Roman" w:hAnsi="Times New Roman"/>
          <w:sz w:val="28"/>
          <w:szCs w:val="28"/>
        </w:rPr>
        <w:t>.</w:t>
      </w:r>
    </w:p>
    <w:p w:rsidR="008E6B86" w:rsidRPr="003914FE" w:rsidRDefault="008E6B86" w:rsidP="008E6B86">
      <w:pPr>
        <w:pStyle w:val="1d"/>
        <w:shd w:val="clear" w:color="auto" w:fill="auto"/>
        <w:spacing w:after="0" w:line="360" w:lineRule="exact"/>
        <w:ind w:left="20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4FE">
        <w:rPr>
          <w:b/>
          <w:sz w:val="28"/>
          <w:szCs w:val="28"/>
        </w:rPr>
        <w:t xml:space="preserve">Оценка социально- экономической эффективности. </w:t>
      </w:r>
    </w:p>
    <w:p w:rsidR="008E6B86" w:rsidRPr="00562FF8" w:rsidRDefault="008E6B86" w:rsidP="008E6B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3299">
        <w:rPr>
          <w:sz w:val="28"/>
          <w:szCs w:val="28"/>
        </w:rPr>
        <w:t xml:space="preserve"> </w:t>
      </w:r>
      <w:r w:rsidRPr="001C3299">
        <w:rPr>
          <w:rFonts w:ascii="Times New Roman" w:hAnsi="Times New Roman"/>
          <w:sz w:val="28"/>
          <w:szCs w:val="28"/>
        </w:rPr>
        <w:t>   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3299">
        <w:rPr>
          <w:rFonts w:ascii="Times New Roman" w:hAnsi="Times New Roman"/>
          <w:sz w:val="28"/>
          <w:szCs w:val="28"/>
        </w:rPr>
        <w:t xml:space="preserve"> 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8E6B86" w:rsidRPr="003914FE" w:rsidRDefault="008E6B86" w:rsidP="008E6B86">
      <w:pPr>
        <w:pStyle w:val="1d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C3EF6">
        <w:rPr>
          <w:b/>
          <w:sz w:val="28"/>
          <w:szCs w:val="28"/>
        </w:rPr>
        <w:t>6</w:t>
      </w:r>
      <w:r w:rsidRPr="003914FE">
        <w:rPr>
          <w:b/>
          <w:sz w:val="28"/>
          <w:szCs w:val="28"/>
        </w:rPr>
        <w:t>.Ресурсное обеспечение подпрограммы.</w:t>
      </w:r>
    </w:p>
    <w:p w:rsidR="008E6B86" w:rsidRPr="00B92364" w:rsidRDefault="008E6B86" w:rsidP="008E6B86">
      <w:pPr>
        <w:pStyle w:val="1d"/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</w:p>
    <w:p w:rsidR="008E6B86" w:rsidRPr="00B92364" w:rsidRDefault="008E6B86" w:rsidP="008E6B86">
      <w:pPr>
        <w:pStyle w:val="1d"/>
        <w:shd w:val="clear" w:color="auto" w:fill="auto"/>
        <w:spacing w:after="12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>Выполнение мероприятий будет осуществляться за счет средств бюджета Тюльковского  сельсовета, а также целевых поступлений в местный бюджет.</w:t>
      </w:r>
    </w:p>
    <w:p w:rsidR="008E6B86" w:rsidRPr="00B92364" w:rsidRDefault="008E6B86" w:rsidP="008E6B86">
      <w:pPr>
        <w:pStyle w:val="1d"/>
        <w:shd w:val="clear" w:color="auto" w:fill="auto"/>
        <w:spacing w:after="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E6B86" w:rsidRDefault="008E6B86" w:rsidP="008E6B86">
      <w:pPr>
        <w:rPr>
          <w:rFonts w:ascii="Times New Roman" w:hAnsi="Times New Roman"/>
          <w:sz w:val="28"/>
          <w:szCs w:val="28"/>
        </w:rPr>
      </w:pPr>
    </w:p>
    <w:p w:rsidR="008E6B86" w:rsidRDefault="008E6B86" w:rsidP="008E6B86">
      <w:pPr>
        <w:rPr>
          <w:rFonts w:ascii="Times New Roman" w:hAnsi="Times New Roman"/>
          <w:sz w:val="28"/>
          <w:szCs w:val="28"/>
        </w:rPr>
        <w:sectPr w:rsidR="008E6B86" w:rsidSect="00C37B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>к подпрограмме №3</w:t>
      </w: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8E6B86" w:rsidRPr="008220F6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76"/>
        <w:gridCol w:w="1111"/>
        <w:gridCol w:w="1620"/>
        <w:gridCol w:w="1805"/>
        <w:gridCol w:w="1701"/>
        <w:gridCol w:w="1559"/>
        <w:gridCol w:w="1418"/>
        <w:gridCol w:w="1842"/>
      </w:tblGrid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 xml:space="preserve">№  </w:t>
            </w:r>
            <w:r w:rsidRPr="005D4A9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 xml:space="preserve">Цель,    </w:t>
            </w:r>
            <w:r w:rsidRPr="005D4A95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5D4A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Единица</w:t>
            </w:r>
            <w:r w:rsidRPr="005D4A9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 xml:space="preserve">Источник </w:t>
            </w:r>
            <w:r w:rsidRPr="005D4A9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5D4A95">
              <w:rPr>
                <w:rFonts w:ascii="Times New Roman" w:hAnsi="Times New Roman" w:cs="Times New Roman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B86" w:rsidRPr="005D4A95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 xml:space="preserve">Количество жителей территории привлеченных к занятиям физической культуры и спорта..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8823F8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Целевой индикатор3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B86" w:rsidRPr="005D4A95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4A95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86" w:rsidRPr="005D4A95" w:rsidRDefault="008E6B86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</w:tbl>
    <w:p w:rsidR="008E6B86" w:rsidRPr="005D4A95" w:rsidRDefault="008E6B86" w:rsidP="008E6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6B86" w:rsidRPr="008435FE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5D4A95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Тронина.Т.В.</w:t>
      </w:r>
    </w:p>
    <w:p w:rsidR="008E6B86" w:rsidRDefault="008E6B86" w:rsidP="008E6B8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lastRenderedPageBreak/>
        <w:t xml:space="preserve">2 </w:t>
      </w:r>
    </w:p>
    <w:p w:rsidR="008E6B86" w:rsidRPr="00B75FBB" w:rsidRDefault="008E6B86" w:rsidP="008E6B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подпрограмме №3</w:t>
      </w:r>
    </w:p>
    <w:p w:rsidR="008E6B86" w:rsidRPr="00B75FBB" w:rsidRDefault="008E6B86" w:rsidP="008E6B8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75FBB">
        <w:rPr>
          <w:rFonts w:ascii="Times New Roman" w:hAnsi="Times New Roman"/>
          <w:sz w:val="24"/>
          <w:szCs w:val="24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709"/>
        <w:gridCol w:w="1206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E6B86" w:rsidRPr="00B75FBB" w:rsidTr="00DB043D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6B86" w:rsidRPr="00B75FBB" w:rsidTr="00DB043D">
        <w:trPr>
          <w:trHeight w:val="135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Название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на территории Тюльковского сельсовета на 2014-2016годы</w:t>
            </w:r>
          </w:p>
        </w:tc>
      </w:tr>
      <w:tr w:rsidR="008E6B86" w:rsidRPr="00B75FBB" w:rsidTr="00DB04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проведение физкультурно-оздоровительных и спортивных мероприятий и укрепление материально-технической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86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Организация, проведение физкультурно-оздоровительных и спортивных мероприятий и укрепление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0230873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ГРБС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86" w:rsidRPr="00B75FBB" w:rsidTr="00DB04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FB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  <w:r w:rsidRPr="00B75F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86" w:rsidRPr="00B75FBB" w:rsidRDefault="008E6B86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B86" w:rsidRPr="00B75FBB" w:rsidRDefault="008E6B86" w:rsidP="008E6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B86" w:rsidRDefault="008E6B86" w:rsidP="008E6B86">
      <w:pPr>
        <w:shd w:val="clear" w:color="auto" w:fill="FFFFFF"/>
        <w:tabs>
          <w:tab w:val="left" w:pos="8448"/>
        </w:tabs>
        <w:spacing w:before="346"/>
        <w:jc w:val="center"/>
        <w:rPr>
          <w:rFonts w:ascii="Times New Roman" w:hAnsi="Times New Roman"/>
          <w:sz w:val="28"/>
          <w:szCs w:val="28"/>
        </w:rPr>
      </w:pPr>
      <w:r w:rsidRPr="00B75FBB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Тронина.Т.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D1C34"/>
    <w:multiLevelType w:val="hybridMultilevel"/>
    <w:tmpl w:val="389E849A"/>
    <w:lvl w:ilvl="0" w:tplc="591039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8E6B86"/>
    <w:rsid w:val="0013187D"/>
    <w:rsid w:val="008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6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бббббббббб"/>
    <w:basedOn w:val="a"/>
    <w:next w:val="a"/>
    <w:link w:val="20"/>
    <w:qFormat/>
    <w:rsid w:val="008E6B86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E6B8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E6B8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E6B8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E6B8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8E6B8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8E6B8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E6B8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6B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бббббббббб Знак"/>
    <w:basedOn w:val="a0"/>
    <w:link w:val="2"/>
    <w:rsid w:val="008E6B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6B8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B8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6B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6B8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6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6B8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6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E6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6B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8E6B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aliases w:val="bt,Òàáë òåêñò"/>
    <w:basedOn w:val="a"/>
    <w:link w:val="a8"/>
    <w:rsid w:val="008E6B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aliases w:val="bt Знак1,Òàáë òåêñò Знак1"/>
    <w:basedOn w:val="a0"/>
    <w:link w:val="a7"/>
    <w:rsid w:val="008E6B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aliases w:val="Основной текст 1,Îñíîâíîé òåêñò 1"/>
    <w:basedOn w:val="a"/>
    <w:link w:val="aa"/>
    <w:rsid w:val="008E6B86"/>
    <w:pPr>
      <w:widowControl w:val="0"/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Îñíîâíîé òåêñò 1 Знак"/>
    <w:basedOn w:val="a0"/>
    <w:link w:val="a9"/>
    <w:rsid w:val="008E6B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2 Знак,Знак1 Знак Знак Знак"/>
    <w:basedOn w:val="a"/>
    <w:link w:val="22"/>
    <w:rsid w:val="008E6B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1 Знак2,Знак1 Знак1,Основной текст с отступом 2 Знак Знак Знак1,Основной текст с отступом 2 Знак1 Знак1, Знак1 Знак Знак Знак1, Знак1 Знак1 Знак1,Основной текст с отступом 2 Знак2 Знак Знак1"/>
    <w:basedOn w:val="a0"/>
    <w:link w:val="21"/>
    <w:rsid w:val="008E6B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8E6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E6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8E6B8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">
    <w:name w:val="Верхний колонтитул Знак"/>
    <w:aliases w:val="Знак Знак1"/>
    <w:basedOn w:val="a0"/>
    <w:link w:val="ab"/>
    <w:rsid w:val="008E6B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Document Map"/>
    <w:basedOn w:val="a"/>
    <w:link w:val="ae"/>
    <w:rsid w:val="008E6B8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8E6B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8E6B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8E6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E6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8E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8E6B86"/>
    <w:rPr>
      <w:color w:val="0000FF"/>
      <w:u w:val="single"/>
    </w:rPr>
  </w:style>
  <w:style w:type="paragraph" w:customStyle="1" w:styleId="ConsPlusTitle">
    <w:name w:val="ConsPlusTitle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0">
    <w:name w:val="footer"/>
    <w:basedOn w:val="a"/>
    <w:link w:val="af1"/>
    <w:rsid w:val="008E6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E6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8E6B86"/>
    <w:rPr>
      <w:i/>
      <w:iCs/>
    </w:rPr>
  </w:style>
  <w:style w:type="paragraph" w:customStyle="1" w:styleId="ConsCell">
    <w:name w:val="ConsCell"/>
    <w:rsid w:val="008E6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List Paragraph"/>
    <w:basedOn w:val="a"/>
    <w:link w:val="af4"/>
    <w:uiPriority w:val="34"/>
    <w:qFormat/>
    <w:rsid w:val="008E6B86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Title">
    <w:name w:val="ConsTitle"/>
    <w:rsid w:val="008E6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8E6B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6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HTML">
    <w:name w:val="HTML Typewriter"/>
    <w:basedOn w:val="a0"/>
    <w:rsid w:val="008E6B86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rsid w:val="008E6B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E6B8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rsid w:val="008E6B86"/>
  </w:style>
  <w:style w:type="paragraph" w:customStyle="1" w:styleId="ConsNormal">
    <w:name w:val="ConsNormal"/>
    <w:link w:val="ConsNormal0"/>
    <w:rsid w:val="008E6B86"/>
    <w:pPr>
      <w:autoSpaceDE w:val="0"/>
      <w:autoSpaceDN w:val="0"/>
      <w:adjustRightInd w:val="0"/>
      <w:spacing w:after="0" w:line="240" w:lineRule="auto"/>
      <w:ind w:left="714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8E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E6B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8E6B86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8E6B86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nformat">
    <w:name w:val="ConsNonformat"/>
    <w:link w:val="ConsNonformat0"/>
    <w:rsid w:val="008E6B8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8"/>
      <w:lang w:eastAsia="ru-RU"/>
    </w:rPr>
  </w:style>
  <w:style w:type="table" w:styleId="afa">
    <w:name w:val="Table Grid"/>
    <w:basedOn w:val="a1"/>
    <w:uiPriority w:val="59"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rsid w:val="008E6B86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1">
    <w:name w:val="toc 1"/>
    <w:basedOn w:val="afb"/>
    <w:next w:val="a"/>
    <w:autoRedefine/>
    <w:uiPriority w:val="39"/>
    <w:rsid w:val="008E6B86"/>
    <w:pPr>
      <w:spacing w:before="0" w:after="0"/>
    </w:pPr>
    <w:rPr>
      <w:b w:val="0"/>
      <w:szCs w:val="28"/>
    </w:rPr>
  </w:style>
  <w:style w:type="paragraph" w:customStyle="1" w:styleId="12">
    <w:name w:val="Обычный1"/>
    <w:rsid w:val="008E6B8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c">
    <w:name w:val="Plain Text"/>
    <w:basedOn w:val="a"/>
    <w:link w:val="afd"/>
    <w:rsid w:val="008E6B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8E6B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8E6B86"/>
    <w:pPr>
      <w:spacing w:after="100"/>
      <w:ind w:left="220"/>
    </w:pPr>
  </w:style>
  <w:style w:type="paragraph" w:styleId="afe">
    <w:name w:val="caption"/>
    <w:basedOn w:val="a"/>
    <w:next w:val="a"/>
    <w:unhideWhenUsed/>
    <w:qFormat/>
    <w:rsid w:val="008E6B86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ff">
    <w:name w:val="Strong"/>
    <w:basedOn w:val="a0"/>
    <w:qFormat/>
    <w:rsid w:val="008E6B86"/>
    <w:rPr>
      <w:b/>
      <w:bCs/>
    </w:rPr>
  </w:style>
  <w:style w:type="paragraph" w:styleId="aff0">
    <w:name w:val="No Spacing"/>
    <w:link w:val="aff1"/>
    <w:uiPriority w:val="1"/>
    <w:qFormat/>
    <w:rsid w:val="008E6B8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aff1">
    <w:name w:val="Без интервала Знак"/>
    <w:basedOn w:val="a0"/>
    <w:link w:val="aff0"/>
    <w:uiPriority w:val="1"/>
    <w:rsid w:val="008E6B86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8E6B8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29"/>
    <w:rsid w:val="008E6B8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E6B8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8E6B8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8E6B86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8E6B86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8E6B86"/>
    <w:rPr>
      <w:smallCaps/>
      <w:color w:val="C0504D"/>
      <w:u w:val="single"/>
    </w:rPr>
  </w:style>
  <w:style w:type="character" w:styleId="aff7">
    <w:name w:val="Intense Reference"/>
    <w:basedOn w:val="a0"/>
    <w:uiPriority w:val="32"/>
    <w:qFormat/>
    <w:rsid w:val="008E6B86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8E6B86"/>
    <w:rPr>
      <w:b/>
      <w:bCs/>
      <w:smallCaps/>
      <w:spacing w:val="5"/>
    </w:rPr>
  </w:style>
  <w:style w:type="paragraph" w:styleId="aff9">
    <w:name w:val="Revision"/>
    <w:hidden/>
    <w:uiPriority w:val="99"/>
    <w:semiHidden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rsid w:val="008E6B86"/>
    <w:pPr>
      <w:tabs>
        <w:tab w:val="left" w:pos="9354"/>
      </w:tabs>
      <w:autoSpaceDE w:val="0"/>
      <w:autoSpaceDN w:val="0"/>
      <w:spacing w:after="0" w:line="240" w:lineRule="auto"/>
      <w:ind w:left="567" w:right="-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Обычный2"/>
    <w:rsid w:val="008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8E6B8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исьмо"/>
    <w:basedOn w:val="a"/>
    <w:rsid w:val="008E6B86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c">
    <w:name w:val="footnote reference"/>
    <w:basedOn w:val="a0"/>
    <w:rsid w:val="008E6B86"/>
    <w:rPr>
      <w:vertAlign w:val="superscript"/>
    </w:rPr>
  </w:style>
  <w:style w:type="paragraph" w:customStyle="1" w:styleId="13">
    <w:name w:val="Текст1"/>
    <w:basedOn w:val="a"/>
    <w:rsid w:val="008E6B8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Название1"/>
    <w:basedOn w:val="29"/>
    <w:rsid w:val="008E6B86"/>
    <w:pPr>
      <w:jc w:val="center"/>
    </w:pPr>
    <w:rPr>
      <w:b/>
    </w:rPr>
  </w:style>
  <w:style w:type="paragraph" w:customStyle="1" w:styleId="15">
    <w:name w:val="Верхний колонтитул1"/>
    <w:basedOn w:val="29"/>
    <w:rsid w:val="008E6B86"/>
    <w:pPr>
      <w:tabs>
        <w:tab w:val="center" w:pos="4153"/>
        <w:tab w:val="right" w:pos="8306"/>
      </w:tabs>
    </w:pPr>
  </w:style>
  <w:style w:type="paragraph" w:customStyle="1" w:styleId="14-150">
    <w:name w:val="Текст 14-1.5"/>
    <w:basedOn w:val="a"/>
    <w:rsid w:val="008E6B8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2">
    <w:name w:val="xl32"/>
    <w:basedOn w:val="a"/>
    <w:rsid w:val="008E6B8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">
    <w:name w:val="Текст 14-1"/>
    <w:aliases w:val="5,Стиль12-1,Текст14-1"/>
    <w:basedOn w:val="a"/>
    <w:rsid w:val="008E6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Normal (Web)"/>
    <w:basedOn w:val="a"/>
    <w:rsid w:val="008E6B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8E6B86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Normal1">
    <w:name w:val="Normal1"/>
    <w:rsid w:val="008E6B8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6">
    <w:name w:val="Стиль1"/>
    <w:basedOn w:val="a"/>
    <w:rsid w:val="008E6B86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">
    <w:name w:val="Стиль0"/>
    <w:rsid w:val="008E6B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e">
    <w:name w:val="annotation reference"/>
    <w:basedOn w:val="a0"/>
    <w:rsid w:val="008E6B86"/>
    <w:rPr>
      <w:sz w:val="16"/>
      <w:szCs w:val="16"/>
    </w:rPr>
  </w:style>
  <w:style w:type="paragraph" w:styleId="afff">
    <w:name w:val="annotation text"/>
    <w:basedOn w:val="a"/>
    <w:link w:val="afff0"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8E6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8E6B86"/>
    <w:rPr>
      <w:b/>
      <w:bCs/>
    </w:rPr>
  </w:style>
  <w:style w:type="character" w:customStyle="1" w:styleId="afff2">
    <w:name w:val="Тема примечания Знак"/>
    <w:basedOn w:val="afff0"/>
    <w:link w:val="afff1"/>
    <w:rsid w:val="008E6B86"/>
    <w:rPr>
      <w:b/>
      <w:bCs/>
    </w:rPr>
  </w:style>
  <w:style w:type="paragraph" w:customStyle="1" w:styleId="Style1">
    <w:name w:val="Style1"/>
    <w:basedOn w:val="a"/>
    <w:rsid w:val="008E6B8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E6B86"/>
    <w:pPr>
      <w:widowControl w:val="0"/>
      <w:autoSpaceDE w:val="0"/>
      <w:autoSpaceDN w:val="0"/>
      <w:adjustRightInd w:val="0"/>
      <w:spacing w:after="0" w:line="365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E6B8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E6B86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E6B86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8E6B86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35">
    <w:name w:val="Font Style35"/>
    <w:basedOn w:val="a0"/>
    <w:rsid w:val="008E6B8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6">
    <w:name w:val="Font Style36"/>
    <w:basedOn w:val="a0"/>
    <w:rsid w:val="008E6B8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8E6B8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8E6B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E6B8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E6B86"/>
    <w:pPr>
      <w:widowControl w:val="0"/>
      <w:autoSpaceDE w:val="0"/>
      <w:autoSpaceDN w:val="0"/>
      <w:adjustRightInd w:val="0"/>
      <w:spacing w:after="0" w:line="18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E6B8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E6B86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8E6B86"/>
    <w:rPr>
      <w:rFonts w:ascii="Trebuchet MS" w:hAnsi="Trebuchet MS" w:cs="Trebuchet MS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rsid w:val="008E6B86"/>
    <w:rPr>
      <w:rFonts w:ascii="Trebuchet MS" w:hAnsi="Trebuchet MS" w:cs="Trebuchet MS"/>
      <w:sz w:val="14"/>
      <w:szCs w:val="14"/>
    </w:rPr>
  </w:style>
  <w:style w:type="character" w:customStyle="1" w:styleId="FontStyle56">
    <w:name w:val="Font Style56"/>
    <w:basedOn w:val="a0"/>
    <w:rsid w:val="008E6B86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68">
    <w:name w:val="Font Style68"/>
    <w:basedOn w:val="a0"/>
    <w:rsid w:val="008E6B86"/>
    <w:rPr>
      <w:rFonts w:ascii="Times New Roman" w:hAnsi="Times New Roman" w:cs="Times New Roman"/>
      <w:sz w:val="14"/>
      <w:szCs w:val="14"/>
    </w:rPr>
  </w:style>
  <w:style w:type="character" w:customStyle="1" w:styleId="FontStyle69">
    <w:name w:val="Font Style69"/>
    <w:basedOn w:val="a0"/>
    <w:rsid w:val="008E6B86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basedOn w:val="a0"/>
    <w:rsid w:val="008E6B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rsid w:val="008E6B86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rsid w:val="008E6B86"/>
    <w:pPr>
      <w:widowControl w:val="0"/>
      <w:autoSpaceDE w:val="0"/>
      <w:autoSpaceDN w:val="0"/>
      <w:adjustRightInd w:val="0"/>
      <w:spacing w:after="0" w:line="187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8E6B8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1">
    <w:name w:val="Font Style41"/>
    <w:basedOn w:val="a0"/>
    <w:rsid w:val="008E6B86"/>
    <w:rPr>
      <w:rFonts w:ascii="Franklin Gothic Demi Cond" w:hAnsi="Franklin Gothic Demi Cond" w:cs="Franklin Gothic Demi Cond"/>
      <w:smallCaps/>
      <w:spacing w:val="10"/>
      <w:sz w:val="10"/>
      <w:szCs w:val="10"/>
    </w:rPr>
  </w:style>
  <w:style w:type="character" w:customStyle="1" w:styleId="FontStyle42">
    <w:name w:val="Font Style42"/>
    <w:basedOn w:val="a0"/>
    <w:rsid w:val="008E6B86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43">
    <w:name w:val="Font Style43"/>
    <w:basedOn w:val="a0"/>
    <w:rsid w:val="008E6B8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8E6B86"/>
    <w:rPr>
      <w:rFonts w:ascii="Trebuchet MS" w:hAnsi="Trebuchet MS" w:cs="Trebuchet MS"/>
      <w:spacing w:val="10"/>
      <w:sz w:val="10"/>
      <w:szCs w:val="10"/>
    </w:rPr>
  </w:style>
  <w:style w:type="character" w:customStyle="1" w:styleId="FontStyle46">
    <w:name w:val="Font Style46"/>
    <w:basedOn w:val="a0"/>
    <w:rsid w:val="008E6B86"/>
    <w:rPr>
      <w:rFonts w:ascii="Trebuchet MS" w:hAnsi="Trebuchet MS" w:cs="Trebuchet MS"/>
      <w:sz w:val="12"/>
      <w:szCs w:val="12"/>
    </w:rPr>
  </w:style>
  <w:style w:type="character" w:customStyle="1" w:styleId="FontStyle70">
    <w:name w:val="Font Style70"/>
    <w:basedOn w:val="a0"/>
    <w:rsid w:val="008E6B86"/>
    <w:rPr>
      <w:rFonts w:ascii="Trebuchet MS" w:hAnsi="Trebuchet MS" w:cs="Trebuchet MS"/>
      <w:sz w:val="12"/>
      <w:szCs w:val="12"/>
    </w:rPr>
  </w:style>
  <w:style w:type="paragraph" w:customStyle="1" w:styleId="Style21">
    <w:name w:val="Style21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8E6B8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8E6B86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rsid w:val="008E6B86"/>
    <w:rPr>
      <w:rFonts w:ascii="Trebuchet MS" w:hAnsi="Trebuchet MS" w:cs="Trebuchet MS"/>
      <w:b/>
      <w:bCs/>
      <w:sz w:val="16"/>
      <w:szCs w:val="16"/>
    </w:rPr>
  </w:style>
  <w:style w:type="character" w:customStyle="1" w:styleId="FontStyle50">
    <w:name w:val="Font Style50"/>
    <w:basedOn w:val="a0"/>
    <w:rsid w:val="008E6B86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57">
    <w:name w:val="Font Style57"/>
    <w:basedOn w:val="a0"/>
    <w:rsid w:val="008E6B86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26">
    <w:name w:val="Style26"/>
    <w:basedOn w:val="a"/>
    <w:rsid w:val="008E6B8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E6B86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8E6B8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2">
    <w:name w:val="Font Style52"/>
    <w:basedOn w:val="a0"/>
    <w:rsid w:val="008E6B86"/>
    <w:rPr>
      <w:rFonts w:ascii="Trebuchet MS" w:hAnsi="Trebuchet MS" w:cs="Trebuchet MS"/>
      <w:smallCaps/>
      <w:sz w:val="14"/>
      <w:szCs w:val="14"/>
    </w:rPr>
  </w:style>
  <w:style w:type="character" w:customStyle="1" w:styleId="FontStyle53">
    <w:name w:val="Font Style53"/>
    <w:basedOn w:val="a0"/>
    <w:rsid w:val="008E6B86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54">
    <w:name w:val="Font Style54"/>
    <w:basedOn w:val="a0"/>
    <w:rsid w:val="008E6B86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58">
    <w:name w:val="Font Style58"/>
    <w:basedOn w:val="a0"/>
    <w:rsid w:val="008E6B86"/>
    <w:rPr>
      <w:rFonts w:ascii="Times New Roman" w:hAnsi="Times New Roman" w:cs="Times New Roman"/>
      <w:b/>
      <w:bCs/>
      <w:smallCaps/>
      <w:spacing w:val="10"/>
      <w:sz w:val="10"/>
      <w:szCs w:val="10"/>
    </w:rPr>
  </w:style>
  <w:style w:type="character" w:customStyle="1" w:styleId="FontStyle61">
    <w:name w:val="Font Style61"/>
    <w:basedOn w:val="a0"/>
    <w:rsid w:val="008E6B8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7">
    <w:name w:val="Style17"/>
    <w:basedOn w:val="a"/>
    <w:rsid w:val="008E6B86"/>
    <w:pPr>
      <w:widowControl w:val="0"/>
      <w:autoSpaceDE w:val="0"/>
      <w:autoSpaceDN w:val="0"/>
      <w:adjustRightInd w:val="0"/>
      <w:spacing w:after="0" w:line="18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8E6B8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0"/>
    <w:rsid w:val="008E6B86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rsid w:val="008E6B86"/>
    <w:pPr>
      <w:widowControl w:val="0"/>
      <w:autoSpaceDE w:val="0"/>
      <w:autoSpaceDN w:val="0"/>
      <w:adjustRightInd w:val="0"/>
      <w:spacing w:after="0" w:line="18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rsid w:val="008E6B8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9">
    <w:name w:val="Font Style59"/>
    <w:basedOn w:val="a0"/>
    <w:rsid w:val="008E6B86"/>
    <w:rPr>
      <w:rFonts w:ascii="Times New Roman" w:hAnsi="Times New Roman" w:cs="Times New Roman"/>
      <w:smallCaps/>
      <w:sz w:val="12"/>
      <w:szCs w:val="12"/>
    </w:rPr>
  </w:style>
  <w:style w:type="character" w:customStyle="1" w:styleId="FontStyle60">
    <w:name w:val="Font Style60"/>
    <w:basedOn w:val="a0"/>
    <w:rsid w:val="008E6B86"/>
    <w:rPr>
      <w:rFonts w:ascii="Franklin Gothic Demi Cond" w:hAnsi="Franklin Gothic Demi Cond" w:cs="Franklin Gothic Demi Cond"/>
      <w:b/>
      <w:bCs/>
      <w:sz w:val="14"/>
      <w:szCs w:val="14"/>
    </w:rPr>
  </w:style>
  <w:style w:type="paragraph" w:customStyle="1" w:styleId="Style29">
    <w:name w:val="Style29"/>
    <w:basedOn w:val="a"/>
    <w:rsid w:val="008E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8E6B86"/>
    <w:rPr>
      <w:rFonts w:ascii="Times New Roman" w:hAnsi="Times New Roman" w:cs="Times New Roman"/>
      <w:b/>
      <w:bCs/>
      <w:smallCaps/>
      <w:w w:val="50"/>
      <w:sz w:val="12"/>
      <w:szCs w:val="12"/>
    </w:rPr>
  </w:style>
  <w:style w:type="character" w:customStyle="1" w:styleId="FontStyle63">
    <w:name w:val="Font Style63"/>
    <w:basedOn w:val="a0"/>
    <w:rsid w:val="008E6B86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30">
    <w:name w:val="Style30"/>
    <w:basedOn w:val="a"/>
    <w:rsid w:val="008E6B86"/>
    <w:pPr>
      <w:widowControl w:val="0"/>
      <w:autoSpaceDE w:val="0"/>
      <w:autoSpaceDN w:val="0"/>
      <w:adjustRightInd w:val="0"/>
      <w:spacing w:after="0" w:line="187" w:lineRule="exact"/>
      <w:ind w:firstLine="7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8E6B86"/>
    <w:rPr>
      <w:rFonts w:ascii="Times New Roman" w:hAnsi="Times New Roman" w:cs="Times New Roman"/>
      <w:sz w:val="14"/>
      <w:szCs w:val="14"/>
    </w:rPr>
  </w:style>
  <w:style w:type="paragraph" w:customStyle="1" w:styleId="Style20">
    <w:name w:val="Style20"/>
    <w:basedOn w:val="a"/>
    <w:rsid w:val="008E6B86"/>
    <w:pPr>
      <w:widowControl w:val="0"/>
      <w:autoSpaceDE w:val="0"/>
      <w:autoSpaceDN w:val="0"/>
      <w:adjustRightInd w:val="0"/>
      <w:spacing w:after="0" w:line="202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E6B86"/>
    <w:pPr>
      <w:widowControl w:val="0"/>
      <w:autoSpaceDE w:val="0"/>
      <w:autoSpaceDN w:val="0"/>
      <w:adjustRightInd w:val="0"/>
      <w:spacing w:after="0" w:line="182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E6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E6B86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E6B8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E6B86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basedOn w:val="a0"/>
    <w:rsid w:val="008E6B8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8E6B86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2">
    <w:name w:val="Font Style22"/>
    <w:basedOn w:val="a0"/>
    <w:rsid w:val="008E6B86"/>
    <w:rPr>
      <w:rFonts w:ascii="Times New Roman" w:hAnsi="Times New Roman" w:cs="Times New Roman"/>
      <w:b/>
      <w:bCs/>
      <w:i/>
      <w:iCs/>
      <w:spacing w:val="340"/>
      <w:sz w:val="22"/>
      <w:szCs w:val="22"/>
    </w:rPr>
  </w:style>
  <w:style w:type="character" w:customStyle="1" w:styleId="FontStyle23">
    <w:name w:val="Font Style23"/>
    <w:basedOn w:val="a0"/>
    <w:rsid w:val="008E6B86"/>
    <w:rPr>
      <w:rFonts w:ascii="Franklin Gothic Demi" w:hAnsi="Franklin Gothic Demi" w:cs="Franklin Gothic Demi"/>
      <w:sz w:val="22"/>
      <w:szCs w:val="22"/>
    </w:rPr>
  </w:style>
  <w:style w:type="character" w:customStyle="1" w:styleId="FontStyle24">
    <w:name w:val="Font Style24"/>
    <w:basedOn w:val="a0"/>
    <w:rsid w:val="008E6B86"/>
    <w:rPr>
      <w:rFonts w:ascii="Impact" w:hAnsi="Impact" w:cs="Impact"/>
      <w:i/>
      <w:iCs/>
      <w:sz w:val="28"/>
      <w:szCs w:val="28"/>
    </w:rPr>
  </w:style>
  <w:style w:type="character" w:customStyle="1" w:styleId="FontStyle25">
    <w:name w:val="Font Style25"/>
    <w:basedOn w:val="a0"/>
    <w:rsid w:val="008E6B8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rsid w:val="008E6B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8E6B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8E6B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rsid w:val="008E6B86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18">
    <w:name w:val="Font Style18"/>
    <w:basedOn w:val="a0"/>
    <w:rsid w:val="008E6B86"/>
    <w:rPr>
      <w:rFonts w:ascii="Georgia" w:hAnsi="Georgia" w:cs="Georgia"/>
      <w:i/>
      <w:iCs/>
      <w:spacing w:val="30"/>
      <w:sz w:val="18"/>
      <w:szCs w:val="18"/>
    </w:rPr>
  </w:style>
  <w:style w:type="character" w:customStyle="1" w:styleId="FontStyle14">
    <w:name w:val="Font Style14"/>
    <w:basedOn w:val="a0"/>
    <w:rsid w:val="008E6B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8E6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3">
    <w:name w:val="TOC Heading"/>
    <w:basedOn w:val="1"/>
    <w:next w:val="a"/>
    <w:uiPriority w:val="39"/>
    <w:unhideWhenUsed/>
    <w:qFormat/>
    <w:rsid w:val="008E6B86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paragraph" w:customStyle="1" w:styleId="2a">
    <w:name w:val="ИРА 2"/>
    <w:basedOn w:val="a"/>
    <w:link w:val="2b"/>
    <w:rsid w:val="008E6B8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2b">
    <w:name w:val="ИРА 2 Знак"/>
    <w:basedOn w:val="a0"/>
    <w:link w:val="2a"/>
    <w:rsid w:val="008E6B86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character" w:styleId="afff4">
    <w:name w:val="line number"/>
    <w:basedOn w:val="a0"/>
    <w:uiPriority w:val="99"/>
    <w:unhideWhenUsed/>
    <w:rsid w:val="008E6B86"/>
  </w:style>
  <w:style w:type="character" w:customStyle="1" w:styleId="17">
    <w:name w:val="Основной текст Знак1"/>
    <w:aliases w:val="bt Знак,Òàáë òåêñò Знак"/>
    <w:basedOn w:val="a0"/>
    <w:rsid w:val="008E6B86"/>
    <w:rPr>
      <w:rFonts w:ascii="Arial Narrow" w:hAnsi="Arial Narrow"/>
      <w:sz w:val="24"/>
      <w:szCs w:val="24"/>
    </w:rPr>
  </w:style>
  <w:style w:type="paragraph" w:customStyle="1" w:styleId="18">
    <w:name w:val="ИРА1"/>
    <w:basedOn w:val="1"/>
    <w:link w:val="19"/>
    <w:rsid w:val="008E6B86"/>
    <w:rPr>
      <w:rFonts w:ascii="Arial Narrow" w:hAnsi="Arial Narrow"/>
      <w:bCs/>
      <w:kern w:val="32"/>
    </w:rPr>
  </w:style>
  <w:style w:type="character" w:customStyle="1" w:styleId="19">
    <w:name w:val="ИРА1 Знак"/>
    <w:basedOn w:val="a0"/>
    <w:link w:val="18"/>
    <w:rsid w:val="008E6B86"/>
    <w:rPr>
      <w:rFonts w:ascii="Arial Narrow" w:eastAsia="Times New Roman" w:hAnsi="Arial Narrow" w:cs="Times New Roman"/>
      <w:b/>
      <w:bCs/>
      <w:kern w:val="32"/>
      <w:sz w:val="24"/>
      <w:szCs w:val="20"/>
      <w:lang w:eastAsia="ru-RU"/>
    </w:rPr>
  </w:style>
  <w:style w:type="paragraph" w:customStyle="1" w:styleId="35">
    <w:name w:val="ИРА3"/>
    <w:basedOn w:val="26"/>
    <w:rsid w:val="008E6B86"/>
    <w:pPr>
      <w:tabs>
        <w:tab w:val="right" w:leader="dot" w:pos="10308"/>
      </w:tabs>
      <w:spacing w:after="0" w:line="240" w:lineRule="auto"/>
      <w:ind w:left="240"/>
      <w:jc w:val="center"/>
    </w:pPr>
    <w:rPr>
      <w:rFonts w:ascii="Arial Narrow" w:eastAsia="Times New Roman" w:hAnsi="Arial Narrow" w:cs="Times New Roman"/>
      <w:b/>
      <w:noProof/>
      <w:sz w:val="24"/>
      <w:szCs w:val="24"/>
    </w:rPr>
  </w:style>
  <w:style w:type="paragraph" w:customStyle="1" w:styleId="-J1">
    <w:name w:val="Стиль-J1"/>
    <w:rsid w:val="008E6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E6B8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нак Знак"/>
    <w:basedOn w:val="a0"/>
    <w:rsid w:val="008E6B86"/>
    <w:rPr>
      <w:rFonts w:ascii="Arial Narrow" w:hAnsi="Arial Narrow"/>
      <w:b/>
      <w:bCs/>
      <w:i/>
      <w:iCs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8E6B86"/>
    <w:rPr>
      <w:rFonts w:ascii="Courier New" w:eastAsia="Times New Roman" w:hAnsi="Courier New" w:cs="Times New Roman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8E6B8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">
    <w:name w:val="S_Обычный"/>
    <w:basedOn w:val="a"/>
    <w:link w:val="S0"/>
    <w:rsid w:val="008E6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8E6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basedOn w:val="a0"/>
    <w:semiHidden/>
    <w:rsid w:val="008E6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0">
    <w:name w:val="Знак Знак26"/>
    <w:basedOn w:val="a0"/>
    <w:semiHidden/>
    <w:rsid w:val="008E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Приложение Номер"/>
    <w:basedOn w:val="ConsNormal"/>
    <w:rsid w:val="008E6B86"/>
    <w:pPr>
      <w:pageBreakBefore/>
      <w:spacing w:after="120" w:line="312" w:lineRule="auto"/>
      <w:ind w:lef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table" w:styleId="-3">
    <w:name w:val="Table Web 3"/>
    <w:basedOn w:val="a1"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">
    <w:name w:val="title"/>
    <w:basedOn w:val="a0"/>
    <w:rsid w:val="008E6B86"/>
  </w:style>
  <w:style w:type="paragraph" w:customStyle="1" w:styleId="main">
    <w:name w:val="main"/>
    <w:basedOn w:val="a"/>
    <w:rsid w:val="008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8E6B86"/>
  </w:style>
  <w:style w:type="paragraph" w:customStyle="1" w:styleId="afff7">
    <w:name w:val="Список с маркерами"/>
    <w:basedOn w:val="a"/>
    <w:rsid w:val="008E6B86"/>
    <w:pPr>
      <w:tabs>
        <w:tab w:val="num" w:pos="1980"/>
      </w:tabs>
      <w:spacing w:after="0" w:line="240" w:lineRule="auto"/>
      <w:ind w:left="19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Тело"/>
    <w:basedOn w:val="a"/>
    <w:rsid w:val="008E6B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1"/>
    <w:basedOn w:val="af0"/>
    <w:rsid w:val="008E6B86"/>
    <w:pPr>
      <w:ind w:firstLine="720"/>
      <w:jc w:val="both"/>
    </w:pPr>
    <w:rPr>
      <w:sz w:val="28"/>
      <w:szCs w:val="28"/>
    </w:rPr>
  </w:style>
  <w:style w:type="paragraph" w:customStyle="1" w:styleId="afff9">
    <w:name w:val="Мой стиль"/>
    <w:basedOn w:val="a"/>
    <w:rsid w:val="008E6B86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List Bullet"/>
    <w:basedOn w:val="a"/>
    <w:autoRedefine/>
    <w:rsid w:val="008E6B86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table" w:styleId="-1">
    <w:name w:val="Table Web 1"/>
    <w:basedOn w:val="a1"/>
    <w:rsid w:val="008E6B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1"/>
    <w:rsid w:val="008E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b">
    <w:name w:val="после :"/>
    <w:basedOn w:val="a"/>
    <w:rsid w:val="008E6B8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J1-tabl">
    <w:name w:val="Стиль-J1-tabl"/>
    <w:basedOn w:val="a"/>
    <w:next w:val="-J1"/>
    <w:rsid w:val="008E6B86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-J10">
    <w:name w:val="Стиль-J1(пр)"/>
    <w:basedOn w:val="-J1"/>
    <w:next w:val="-J1"/>
    <w:rsid w:val="008E6B86"/>
    <w:pPr>
      <w:ind w:firstLine="0"/>
      <w:jc w:val="right"/>
    </w:pPr>
  </w:style>
  <w:style w:type="paragraph" w:customStyle="1" w:styleId="-tabl">
    <w:name w:val="Название-tabl"/>
    <w:basedOn w:val="a"/>
    <w:next w:val="-J1"/>
    <w:rsid w:val="008E6B86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u w:val="words"/>
    </w:rPr>
  </w:style>
  <w:style w:type="paragraph" w:customStyle="1" w:styleId="-J2">
    <w:name w:val="Стиль-J2"/>
    <w:basedOn w:val="-J1"/>
    <w:next w:val="-J1"/>
    <w:rsid w:val="008E6B86"/>
    <w:pPr>
      <w:spacing w:before="120"/>
    </w:pPr>
  </w:style>
  <w:style w:type="paragraph" w:customStyle="1" w:styleId="-J1-tabl1">
    <w:name w:val="Стиль-J1-tabl1"/>
    <w:basedOn w:val="-J1-tabl"/>
    <w:next w:val="-J1-tabl"/>
    <w:rsid w:val="008E6B86"/>
    <w:pPr>
      <w:ind w:left="284"/>
    </w:pPr>
  </w:style>
  <w:style w:type="character" w:styleId="afffc">
    <w:name w:val="FollowedHyperlink"/>
    <w:basedOn w:val="a0"/>
    <w:uiPriority w:val="99"/>
    <w:rsid w:val="008E6B86"/>
    <w:rPr>
      <w:color w:val="800080"/>
      <w:u w:val="single"/>
    </w:rPr>
  </w:style>
  <w:style w:type="paragraph" w:customStyle="1" w:styleId="xl24">
    <w:name w:val="xl24"/>
    <w:basedOn w:val="a"/>
    <w:rsid w:val="008E6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">
    <w:name w:val="xl26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">
    <w:name w:val="xl27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">
    <w:name w:val="xl28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a"/>
    <w:rsid w:val="008E6B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">
    <w:name w:val="xl30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">
    <w:name w:val="xl31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">
    <w:name w:val="xl33"/>
    <w:basedOn w:val="a"/>
    <w:rsid w:val="008E6B86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">
    <w:name w:val="xl34"/>
    <w:basedOn w:val="a"/>
    <w:rsid w:val="008E6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a"/>
    <w:rsid w:val="008E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">
    <w:name w:val="xl36"/>
    <w:basedOn w:val="a"/>
    <w:rsid w:val="008E6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0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2 Знак Знак,Знак1 Знак Знак Знак Знак"/>
    <w:basedOn w:val="a0"/>
    <w:rsid w:val="008E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8E6B8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c">
    <w:name w:val="1"/>
    <w:basedOn w:val="a"/>
    <w:rsid w:val="008E6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d">
    <w:name w:val="Знак Знак Знак Знак Знак Знак Знак"/>
    <w:basedOn w:val="a"/>
    <w:rsid w:val="008E6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basedOn w:val="a0"/>
    <w:rsid w:val="008E6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e">
    <w:name w:val="Основной текст_"/>
    <w:basedOn w:val="a0"/>
    <w:link w:val="1d"/>
    <w:rsid w:val="008E6B8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fe"/>
    <w:rsid w:val="008E6B86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34"/>
    <w:locked/>
    <w:rsid w:val="008E6B86"/>
    <w:rPr>
      <w:rFonts w:ascii="Times New Roman" w:eastAsia="Calibri" w:hAnsi="Times New Roman" w:cs="Arial"/>
      <w:sz w:val="20"/>
      <w:szCs w:val="20"/>
    </w:rPr>
  </w:style>
  <w:style w:type="character" w:customStyle="1" w:styleId="51">
    <w:name w:val="Основной текст (5)_"/>
    <w:basedOn w:val="a0"/>
    <w:rsid w:val="008E6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8E6B86"/>
  </w:style>
  <w:style w:type="character" w:customStyle="1" w:styleId="71">
    <w:name w:val="Основной текст (7)_"/>
    <w:basedOn w:val="a0"/>
    <w:link w:val="72"/>
    <w:rsid w:val="008E6B8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c">
    <w:name w:val="Основной текст2"/>
    <w:basedOn w:val="a"/>
    <w:rsid w:val="008E6B8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72">
    <w:name w:val="Основной текст (7)"/>
    <w:basedOn w:val="a"/>
    <w:link w:val="71"/>
    <w:rsid w:val="008E6B86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6392</Words>
  <Characters>36436</Characters>
  <Application>Microsoft Office Word</Application>
  <DocSecurity>0</DocSecurity>
  <Lines>303</Lines>
  <Paragraphs>85</Paragraphs>
  <ScaleCrop>false</ScaleCrop>
  <Company>Krokoz™ Inc.</Company>
  <LinksUpToDate>false</LinksUpToDate>
  <CharactersWithSpaces>42743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2015-02-03T05:44:00Z</dcterms:created>
  <dcterms:modified xsi:type="dcterms:W3CDTF">2015-02-03T05:47:00Z</dcterms:modified>
</cp:coreProperties>
</file>