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«Балахтинская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155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219" w:rsidRPr="00B23F3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73E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73EFD" w:rsidRPr="00B73EFD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BE4502" w:rsidRPr="00B23F38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B23F38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5</w:t>
            </w:r>
            <w:r w:rsidR="00B10DBB">
              <w:rPr>
                <w:rFonts w:ascii="Times New Roman" w:hAnsi="Times New Roman"/>
                <w:sz w:val="20"/>
                <w:szCs w:val="20"/>
              </w:rPr>
              <w:t>год</w:t>
            </w:r>
            <w:r w:rsidR="00B10DBB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55219" w:rsidRPr="00B23F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44E43" w:rsidRPr="00B23F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73EFD" w:rsidRPr="000C1F2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BE4502" w:rsidRPr="00B23F38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  <w:r w:rsidR="000D6D93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D84497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B23F38">
              <w:rPr>
                <w:rFonts w:ascii="Times New Roman" w:hAnsi="Times New Roman"/>
                <w:b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6</w:t>
            </w:r>
            <w:r w:rsidR="0024327D">
              <w:rPr>
                <w:rFonts w:ascii="Times New Roman" w:hAnsi="Times New Roman"/>
                <w:sz w:val="20"/>
                <w:szCs w:val="20"/>
              </w:rPr>
              <w:t xml:space="preserve"> год- 5021,6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7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24327D">
              <w:rPr>
                <w:rFonts w:ascii="Times New Roman" w:hAnsi="Times New Roman"/>
                <w:sz w:val="20"/>
                <w:szCs w:val="20"/>
              </w:rPr>
              <w:t>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B87986" w:rsidRPr="00744E43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60E7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4E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75C">
        <w:rPr>
          <w:rFonts w:ascii="Times New Roman" w:hAnsi="Times New Roman"/>
          <w:sz w:val="16"/>
          <w:szCs w:val="16"/>
        </w:rPr>
        <w:t xml:space="preserve">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6A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D6D93" w:rsidRPr="00776A49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0D6D93" w:rsidRPr="00776A49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D6D93"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D6D93"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 на территории Тюльковск</w:t>
            </w:r>
            <w:r w:rsidR="00405CB4"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E6C75" w:rsidRDefault="005526B9" w:rsidP="00B23F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="00B23F38">
              <w:rPr>
                <w:rFonts w:ascii="Times New Roman" w:hAnsi="Times New Roman" w:cs="Times New Roman"/>
                <w:lang w:val="en-US"/>
              </w:rPr>
              <w:t>92</w:t>
            </w:r>
            <w:r w:rsidR="008E6C7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1A4859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</w:t>
            </w:r>
            <w:r w:rsidR="0024327D">
              <w:rPr>
                <w:rFonts w:ascii="Times New Roman" w:hAnsi="Times New Roman" w:cs="Times New Roman"/>
              </w:rPr>
              <w:t>861,9</w:t>
            </w:r>
          </w:p>
        </w:tc>
      </w:tr>
      <w:tr w:rsidR="000D6D93" w:rsidRPr="00776A49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29" w:rsidRPr="009D1F2E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D6D93" w:rsidRPr="00787129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>Развитие  физической культуры и массового спорта  на территории Тюльковского сельсовета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4EF1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Тронина.Т.В.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A5D23" w:rsidRDefault="003A5D2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3A5D2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639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D23">
        <w:rPr>
          <w:rFonts w:ascii="Times New Roman" w:hAnsi="Times New Roman"/>
          <w:sz w:val="16"/>
          <w:szCs w:val="16"/>
        </w:rPr>
        <w:t xml:space="preserve"> </w:t>
      </w:r>
      <w:r w:rsidR="007E3639">
        <w:rPr>
          <w:rFonts w:ascii="Times New Roman" w:hAnsi="Times New Roman"/>
          <w:sz w:val="16"/>
          <w:szCs w:val="16"/>
        </w:rPr>
        <w:t xml:space="preserve"> 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>рта на террит</w:t>
      </w:r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7E3639" w:rsidRDefault="000D6D9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>Информация о распределении планируемых расходов по отдельным мероприятиям</w:t>
      </w:r>
      <w:r w:rsidR="00047566" w:rsidRPr="00585977">
        <w:rPr>
          <w:rFonts w:ascii="Times New Roman" w:hAnsi="Times New Roman"/>
          <w:b/>
        </w:rPr>
        <w:t xml:space="preserve"> муниципальной </w:t>
      </w:r>
      <w:r w:rsidRPr="00585977">
        <w:rPr>
          <w:rFonts w:ascii="Times New Roman" w:hAnsi="Times New Roman"/>
          <w:b/>
        </w:rPr>
        <w:t xml:space="preserve"> программы</w:t>
      </w:r>
      <w:r w:rsidR="00047566" w:rsidRPr="00585977">
        <w:rPr>
          <w:rFonts w:ascii="Times New Roman" w:hAnsi="Times New Roman"/>
          <w:b/>
        </w:rPr>
        <w:t xml:space="preserve"> «Сохранение культуры и спорта на территории Тюльковск</w:t>
      </w:r>
      <w:r w:rsidR="00405CB4">
        <w:rPr>
          <w:rFonts w:ascii="Times New Roman" w:hAnsi="Times New Roman"/>
          <w:b/>
        </w:rPr>
        <w:t>ого сельсовета</w:t>
      </w:r>
      <w:r w:rsidR="00047566" w:rsidRPr="00585977">
        <w:rPr>
          <w:rFonts w:ascii="Times New Roman" w:hAnsi="Times New Roman"/>
          <w:b/>
        </w:rPr>
        <w:t>»</w:t>
      </w:r>
    </w:p>
    <w:tbl>
      <w:tblPr>
        <w:tblW w:w="14762" w:type="dxa"/>
        <w:tblInd w:w="93" w:type="dxa"/>
        <w:tblLook w:val="04A0"/>
      </w:tblPr>
      <w:tblGrid>
        <w:gridCol w:w="1822"/>
        <w:gridCol w:w="1998"/>
        <w:gridCol w:w="2713"/>
        <w:gridCol w:w="739"/>
        <w:gridCol w:w="656"/>
        <w:gridCol w:w="209"/>
        <w:gridCol w:w="916"/>
        <w:gridCol w:w="560"/>
        <w:gridCol w:w="1387"/>
        <w:gridCol w:w="1096"/>
        <w:gridCol w:w="1096"/>
        <w:gridCol w:w="1570"/>
      </w:tblGrid>
      <w:tr w:rsidR="000D6D93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2B5A4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2B5A45">
        <w:trPr>
          <w:trHeight w:val="36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Сохранение культуры и спорта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784DB9" w:rsidRDefault="002638F6" w:rsidP="0029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26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9184A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  <w:r w:rsidR="0087284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84DB9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2638F6">
              <w:rPr>
                <w:rFonts w:ascii="Times New Roman" w:hAnsi="Times New Roman"/>
                <w:sz w:val="20"/>
                <w:szCs w:val="20"/>
              </w:rPr>
              <w:t>5</w:t>
            </w:r>
            <w:r w:rsidR="005526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9184A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="00784DB9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</w:tr>
      <w:tr w:rsidR="00A534AC" w:rsidRPr="0092091F" w:rsidTr="002B5A45">
        <w:trPr>
          <w:trHeight w:val="36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784DB9" w:rsidRDefault="002638F6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26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9184A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="00872845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784DB9" w:rsidRDefault="002638F6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526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9184A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="00784DB9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</w:tr>
      <w:tr w:rsidR="000D6D93" w:rsidRPr="0092091F" w:rsidTr="002B5A45">
        <w:trPr>
          <w:trHeight w:val="35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23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культуры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72845" w:rsidRDefault="005526B9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B23F38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="00872845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84DB9" w:rsidRDefault="00B23F38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11916</w:t>
            </w:r>
            <w:r w:rsidR="00784DB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72845" w:rsidRDefault="005526B9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="00B23F38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="00872845">
              <w:rPr>
                <w:rFonts w:ascii="Times New Roman" w:hAnsi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784DB9" w:rsidRDefault="00B23F38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11916</w:t>
            </w:r>
            <w:r w:rsidR="00784DB9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</w:tr>
      <w:tr w:rsidR="00AB70AA" w:rsidRPr="0092091F" w:rsidTr="002B5A45">
        <w:trPr>
          <w:trHeight w:val="39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4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r w:rsidR="00FD57DB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2432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0AA" w:rsidRPr="0092091F" w:rsidTr="002B5A45">
        <w:trPr>
          <w:trHeight w:val="39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AB70AA" w:rsidRPr="0092091F" w:rsidTr="00C31DE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физической культуры и массового спорта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716E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4AEB" w:rsidRPr="004E1228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 на территории Тюльковского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2015-2017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381990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381990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0C1F2D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C54507" w:rsidRPr="000C1F2D">
              <w:rPr>
                <w:rStyle w:val="50"/>
                <w:rFonts w:eastAsiaTheme="minorHAnsi"/>
                <w:sz w:val="22"/>
                <w:szCs w:val="22"/>
              </w:rPr>
              <w:t>11</w:t>
            </w:r>
            <w:r w:rsidR="000C1F2D" w:rsidRPr="000C1F2D">
              <w:rPr>
                <w:rStyle w:val="50"/>
                <w:rFonts w:eastAsiaTheme="minorHAnsi"/>
                <w:sz w:val="22"/>
                <w:szCs w:val="22"/>
              </w:rPr>
              <w:t>916</w:t>
            </w:r>
            <w:r w:rsidR="00C54507" w:rsidRPr="000C1F2D">
              <w:rPr>
                <w:rStyle w:val="50"/>
                <w:rFonts w:eastAsiaTheme="minorHAnsi"/>
                <w:sz w:val="22"/>
                <w:szCs w:val="22"/>
              </w:rPr>
              <w:t>.0</w:t>
            </w:r>
            <w:r w:rsidR="0019653E" w:rsidRPr="000C1F2D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Pr="000C1F2D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B23F38" w:rsidRDefault="00405CB4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  <w:rPr>
                <w:b/>
              </w:rPr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2015</w:t>
            </w:r>
            <w:r w:rsidR="00384AEB" w:rsidRPr="000C1F2D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5526B9" w:rsidRPr="000C1F2D">
              <w:rPr>
                <w:rStyle w:val="50"/>
                <w:rFonts w:eastAsiaTheme="minorHAnsi"/>
                <w:sz w:val="22"/>
                <w:szCs w:val="22"/>
                <w:lang w:val="en-US"/>
              </w:rPr>
              <w:t>41</w:t>
            </w:r>
            <w:r w:rsidR="000C1F2D" w:rsidRPr="000C1F2D">
              <w:rPr>
                <w:rStyle w:val="50"/>
                <w:rFonts w:eastAsiaTheme="minorHAnsi"/>
                <w:sz w:val="22"/>
                <w:szCs w:val="22"/>
                <w:lang w:val="en-US"/>
              </w:rPr>
              <w:t>92</w:t>
            </w:r>
            <w:r w:rsidR="00C54507" w:rsidRPr="000C1F2D">
              <w:rPr>
                <w:rStyle w:val="50"/>
                <w:rFonts w:eastAsiaTheme="minorHAnsi"/>
                <w:sz w:val="22"/>
                <w:szCs w:val="22"/>
              </w:rPr>
              <w:t>.2</w:t>
            </w:r>
            <w:r w:rsidR="0019653E" w:rsidRPr="000C1F2D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0C1F2D" w:rsidRDefault="00384AEB" w:rsidP="00384AEB">
            <w:pPr>
              <w:spacing w:after="120" w:line="365" w:lineRule="exact"/>
              <w:ind w:left="120"/>
              <w:rPr>
                <w:lang w:val="en-US"/>
              </w:rPr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Бюджет Тюльковского  сельсовета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2015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314808">
              <w:rPr>
                <w:rStyle w:val="50"/>
                <w:rFonts w:eastAsiaTheme="minorHAnsi"/>
                <w:sz w:val="22"/>
                <w:szCs w:val="22"/>
                <w:lang w:val="en-US"/>
              </w:rPr>
              <w:t>4016</w:t>
            </w:r>
            <w:r w:rsidR="000830E7">
              <w:rPr>
                <w:rStyle w:val="50"/>
                <w:rFonts w:eastAsiaTheme="minorHAnsi"/>
                <w:sz w:val="22"/>
                <w:szCs w:val="22"/>
              </w:rPr>
              <w:t>,9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276AE1" w:rsidRDefault="00405CB4" w:rsidP="00384AEB">
            <w:pPr>
              <w:spacing w:after="120" w:line="365" w:lineRule="exact"/>
              <w:ind w:left="120"/>
              <w:rPr>
                <w:rStyle w:val="13pt"/>
                <w:rFonts w:eastAsiaTheme="minorHAnsi"/>
                <w:sz w:val="22"/>
                <w:szCs w:val="22"/>
              </w:rPr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тыс. руб</w:t>
            </w:r>
          </w:p>
          <w:p w:rsidR="00276AE1" w:rsidRPr="00276AE1" w:rsidRDefault="00276AE1" w:rsidP="00384AEB">
            <w:pPr>
              <w:spacing w:after="120" w:line="365" w:lineRule="exact"/>
              <w:ind w:left="120"/>
              <w:rPr>
                <w:sz w:val="20"/>
                <w:szCs w:val="20"/>
              </w:rPr>
            </w:pPr>
            <w:r w:rsidRPr="00276AE1">
              <w:rPr>
                <w:rStyle w:val="13pt"/>
                <w:rFonts w:eastAsiaTheme="minorHAnsi"/>
                <w:sz w:val="20"/>
                <w:szCs w:val="20"/>
              </w:rPr>
              <w:t>Средства краевого бюджета-</w:t>
            </w:r>
            <w:r w:rsidR="005526B9" w:rsidRPr="005526B9">
              <w:rPr>
                <w:rStyle w:val="13pt"/>
                <w:rFonts w:eastAsiaTheme="minorHAnsi"/>
                <w:sz w:val="20"/>
                <w:szCs w:val="20"/>
              </w:rPr>
              <w:t>1</w:t>
            </w:r>
            <w:r w:rsidR="000C1F2D" w:rsidRPr="000C1F2D">
              <w:rPr>
                <w:rStyle w:val="13pt"/>
                <w:rFonts w:eastAsiaTheme="minorHAnsi"/>
                <w:sz w:val="20"/>
                <w:szCs w:val="20"/>
              </w:rPr>
              <w:t>75</w:t>
            </w:r>
            <w:r w:rsidRPr="00276AE1">
              <w:rPr>
                <w:rStyle w:val="13pt"/>
                <w:rFonts w:eastAsiaTheme="minorHAnsi"/>
                <w:sz w:val="20"/>
                <w:szCs w:val="20"/>
              </w:rPr>
              <w:t>,3 тыс. руб.</w:t>
            </w:r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AD4598" w:rsidRDefault="00384AEB" w:rsidP="00B44B1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Приложение № 2 </w:t>
      </w:r>
      <w:r w:rsidR="00510E30"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B44B12" w:rsidRDefault="00C14D53" w:rsidP="00B44B1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 на территории Тюльковского сельсовета </w:t>
      </w:r>
    </w:p>
    <w:p w:rsidR="00384AEB" w:rsidRPr="00B44B12" w:rsidRDefault="00B44B12" w:rsidP="00B44B1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84AEB" w:rsidRPr="00B75FBB">
        <w:rPr>
          <w:rFonts w:ascii="Times New Roman" w:hAnsi="Times New Roman" w:cs="Times New Roman"/>
        </w:rPr>
        <w:t>Перечень мероприятий подпрограммы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AD4598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культурно-массовых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3463CC" w:rsidRDefault="005526B9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402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346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3463CC" w:rsidRDefault="005526B9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  <w:r w:rsidR="00402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46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3463CC" w:rsidRDefault="005526B9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402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4D31A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526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02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AD4598">
        <w:trPr>
          <w:trHeight w:val="1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825DF6" w:rsidRDefault="00B23F38" w:rsidP="00825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  <w:r w:rsidRPr="00825DF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 выплаты, обеспечивающие уровень заработ</w:t>
            </w:r>
            <w:r w:rsidR="00825DF6">
              <w:rPr>
                <w:rFonts w:ascii="Times New Roman" w:hAnsi="Times New Roman" w:cs="Times New Roman"/>
                <w:sz w:val="20"/>
                <w:szCs w:val="20"/>
              </w:rPr>
              <w:t>ной платы  не ниже размера</w:t>
            </w:r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(минимального </w:t>
            </w:r>
            <w:proofErr w:type="gramStart"/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23F38">
        <w:trPr>
          <w:trHeight w:val="10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6A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44B12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6A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B23F38" w:rsidP="006A793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B23F38" w:rsidP="006A793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44B12">
        <w:trPr>
          <w:trHeight w:val="1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23F38" w:rsidRPr="00B10DBB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оплаты труда молодым специалистам </w:t>
            </w:r>
          </w:p>
          <w:p w:rsidR="00B23F38" w:rsidRPr="00B75FBB" w:rsidRDefault="00B23F38" w:rsidP="00243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B23F38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87986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84AEB" w:rsidRPr="00B87986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</w:t>
      </w:r>
      <w:r w:rsidR="00B87986">
        <w:rPr>
          <w:rFonts w:ascii="Times New Roman" w:hAnsi="Times New Roman" w:cs="Times New Roman"/>
          <w:sz w:val="24"/>
          <w:szCs w:val="24"/>
        </w:rPr>
        <w:t>Тронина Т.В.</w:t>
      </w:r>
    </w:p>
    <w:p w:rsidR="00384AEB" w:rsidRPr="00026F84" w:rsidRDefault="00384AEB" w:rsidP="00B87986">
      <w:pPr>
        <w:pStyle w:val="1"/>
        <w:shd w:val="clear" w:color="auto" w:fill="auto"/>
        <w:spacing w:after="185" w:line="300" w:lineRule="exact"/>
        <w:jc w:val="center"/>
      </w:pPr>
    </w:p>
    <w:sectPr w:rsidR="00384AEB" w:rsidRPr="00026F84" w:rsidSect="00B87986">
      <w:pgSz w:w="11905" w:h="16837"/>
      <w:pgMar w:top="1299" w:right="382" w:bottom="1496" w:left="16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6F84"/>
    <w:rsid w:val="0002756A"/>
    <w:rsid w:val="00047566"/>
    <w:rsid w:val="000479C8"/>
    <w:rsid w:val="00080FF5"/>
    <w:rsid w:val="000830E7"/>
    <w:rsid w:val="0008615B"/>
    <w:rsid w:val="000A1FA9"/>
    <w:rsid w:val="000B31EA"/>
    <w:rsid w:val="000C1F2D"/>
    <w:rsid w:val="000D6D93"/>
    <w:rsid w:val="000E5983"/>
    <w:rsid w:val="000F015C"/>
    <w:rsid w:val="00101C59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76AE1"/>
    <w:rsid w:val="0029184A"/>
    <w:rsid w:val="0029504F"/>
    <w:rsid w:val="00295FF4"/>
    <w:rsid w:val="002B5A45"/>
    <w:rsid w:val="002C31B1"/>
    <w:rsid w:val="002C6585"/>
    <w:rsid w:val="002C718D"/>
    <w:rsid w:val="002E13E5"/>
    <w:rsid w:val="0030675C"/>
    <w:rsid w:val="00314808"/>
    <w:rsid w:val="0032444B"/>
    <w:rsid w:val="00324A7B"/>
    <w:rsid w:val="00333BB0"/>
    <w:rsid w:val="00341AED"/>
    <w:rsid w:val="003463CC"/>
    <w:rsid w:val="00352501"/>
    <w:rsid w:val="00381990"/>
    <w:rsid w:val="00384AEB"/>
    <w:rsid w:val="00385A2E"/>
    <w:rsid w:val="003A36C5"/>
    <w:rsid w:val="003A404B"/>
    <w:rsid w:val="003A5D23"/>
    <w:rsid w:val="003C5B88"/>
    <w:rsid w:val="003E6780"/>
    <w:rsid w:val="00402FE8"/>
    <w:rsid w:val="00405CB4"/>
    <w:rsid w:val="00407F32"/>
    <w:rsid w:val="004109B8"/>
    <w:rsid w:val="004311CF"/>
    <w:rsid w:val="00491084"/>
    <w:rsid w:val="004B2510"/>
    <w:rsid w:val="004C04D8"/>
    <w:rsid w:val="004C44AA"/>
    <w:rsid w:val="004D31A3"/>
    <w:rsid w:val="004E1228"/>
    <w:rsid w:val="004F34D8"/>
    <w:rsid w:val="004F4EFB"/>
    <w:rsid w:val="005002D8"/>
    <w:rsid w:val="00510E30"/>
    <w:rsid w:val="0053109B"/>
    <w:rsid w:val="00536E9C"/>
    <w:rsid w:val="00542BA9"/>
    <w:rsid w:val="005526B9"/>
    <w:rsid w:val="00574AD4"/>
    <w:rsid w:val="0058476A"/>
    <w:rsid w:val="00585977"/>
    <w:rsid w:val="005971E3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555D3"/>
    <w:rsid w:val="00675EF6"/>
    <w:rsid w:val="00693597"/>
    <w:rsid w:val="006B6503"/>
    <w:rsid w:val="006E109A"/>
    <w:rsid w:val="006E2411"/>
    <w:rsid w:val="0070733F"/>
    <w:rsid w:val="00712737"/>
    <w:rsid w:val="00716E86"/>
    <w:rsid w:val="00720181"/>
    <w:rsid w:val="00744E43"/>
    <w:rsid w:val="00752C58"/>
    <w:rsid w:val="00754FA6"/>
    <w:rsid w:val="00773FBD"/>
    <w:rsid w:val="00776A49"/>
    <w:rsid w:val="007838B2"/>
    <w:rsid w:val="00784DB9"/>
    <w:rsid w:val="00787129"/>
    <w:rsid w:val="00790FA9"/>
    <w:rsid w:val="007A1F44"/>
    <w:rsid w:val="007E3639"/>
    <w:rsid w:val="00800757"/>
    <w:rsid w:val="00825DF6"/>
    <w:rsid w:val="00831A60"/>
    <w:rsid w:val="00864944"/>
    <w:rsid w:val="00870855"/>
    <w:rsid w:val="00872845"/>
    <w:rsid w:val="00874886"/>
    <w:rsid w:val="00896261"/>
    <w:rsid w:val="008B549C"/>
    <w:rsid w:val="008E6C75"/>
    <w:rsid w:val="008F3EEE"/>
    <w:rsid w:val="008F5D1B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1EAC"/>
    <w:rsid w:val="00A72020"/>
    <w:rsid w:val="00A73384"/>
    <w:rsid w:val="00A775AB"/>
    <w:rsid w:val="00A858DE"/>
    <w:rsid w:val="00AA18D8"/>
    <w:rsid w:val="00AB70AA"/>
    <w:rsid w:val="00AC0F2B"/>
    <w:rsid w:val="00AC63E6"/>
    <w:rsid w:val="00AD4598"/>
    <w:rsid w:val="00AD47A8"/>
    <w:rsid w:val="00AD6857"/>
    <w:rsid w:val="00AE06E7"/>
    <w:rsid w:val="00AE7AEF"/>
    <w:rsid w:val="00B074C1"/>
    <w:rsid w:val="00B10DBB"/>
    <w:rsid w:val="00B23F38"/>
    <w:rsid w:val="00B44B12"/>
    <w:rsid w:val="00B73EFD"/>
    <w:rsid w:val="00B87986"/>
    <w:rsid w:val="00B91AEA"/>
    <w:rsid w:val="00B92C6B"/>
    <w:rsid w:val="00BB381E"/>
    <w:rsid w:val="00BC2DA2"/>
    <w:rsid w:val="00BE4502"/>
    <w:rsid w:val="00BF5579"/>
    <w:rsid w:val="00C126C9"/>
    <w:rsid w:val="00C14D53"/>
    <w:rsid w:val="00C26A60"/>
    <w:rsid w:val="00C31DE5"/>
    <w:rsid w:val="00C46693"/>
    <w:rsid w:val="00C47916"/>
    <w:rsid w:val="00C54507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52E3"/>
    <w:rsid w:val="00D76FE7"/>
    <w:rsid w:val="00D7786D"/>
    <w:rsid w:val="00D84497"/>
    <w:rsid w:val="00DA0464"/>
    <w:rsid w:val="00DE4277"/>
    <w:rsid w:val="00DF2920"/>
    <w:rsid w:val="00DF7E21"/>
    <w:rsid w:val="00E3636A"/>
    <w:rsid w:val="00E95206"/>
    <w:rsid w:val="00EB3893"/>
    <w:rsid w:val="00EC3738"/>
    <w:rsid w:val="00ED0484"/>
    <w:rsid w:val="00ED1969"/>
    <w:rsid w:val="00EE00A7"/>
    <w:rsid w:val="00F01C55"/>
    <w:rsid w:val="00F10260"/>
    <w:rsid w:val="00F40EF2"/>
    <w:rsid w:val="00F66913"/>
    <w:rsid w:val="00F77AB6"/>
    <w:rsid w:val="00FB6C30"/>
    <w:rsid w:val="00FC4D53"/>
    <w:rsid w:val="00FD3BED"/>
    <w:rsid w:val="00FD57DB"/>
    <w:rsid w:val="00FE1B7E"/>
    <w:rsid w:val="00FE5C7F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6ECC-7FC5-489A-91D2-7D42BE4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2015-09-22T07:20:00Z</cp:lastPrinted>
  <dcterms:created xsi:type="dcterms:W3CDTF">2013-10-09T09:25:00Z</dcterms:created>
  <dcterms:modified xsi:type="dcterms:W3CDTF">2015-09-22T07:25:00Z</dcterms:modified>
</cp:coreProperties>
</file>