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БАЛАХТИНСКИЙ РАЙОН                                                      АДМИНИСТРАЦИЯ ТЮЛЬКОВСКОГО СЕЛЬСОВЕТА</w:t>
      </w: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53CC" w:rsidRPr="002353CC" w:rsidTr="00B856C9">
        <w:tc>
          <w:tcPr>
            <w:tcW w:w="319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От ___________</w:t>
            </w:r>
          </w:p>
        </w:tc>
        <w:tc>
          <w:tcPr>
            <w:tcW w:w="3190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</w:tcPr>
          <w:p w:rsidR="002353CC" w:rsidRPr="002353CC" w:rsidRDefault="002353CC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981" w:type="dxa"/>
        <w:tblLook w:val="04A0" w:firstRow="1" w:lastRow="0" w:firstColumn="1" w:lastColumn="0" w:noHBand="0" w:noVBand="1"/>
      </w:tblPr>
      <w:tblGrid>
        <w:gridCol w:w="7763"/>
        <w:gridCol w:w="4218"/>
      </w:tblGrid>
      <w:tr w:rsidR="002353CC" w:rsidRPr="002353CC" w:rsidTr="00B856C9">
        <w:tc>
          <w:tcPr>
            <w:tcW w:w="7763" w:type="dxa"/>
          </w:tcPr>
          <w:p w:rsidR="002353CC" w:rsidRPr="002353CC" w:rsidRDefault="002353CC" w:rsidP="005F03A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</w:t>
            </w:r>
            <w:r w:rsidR="005F03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утверждении муниципальной</w:t>
            </w:r>
            <w:r w:rsidRPr="00235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программы «Энергосбережение и повышение энергетической эффективнос</w:t>
            </w:r>
            <w:r w:rsidR="005F03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ти в муниципальном образовании </w:t>
            </w:r>
            <w:r w:rsidRPr="00235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Тюльковский сельсовет Балахтин</w:t>
            </w:r>
            <w:r w:rsidR="005F03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ского района Красноярского края на 2016-2018</w:t>
            </w:r>
            <w:r w:rsidR="00215A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769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F03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годы»</w:t>
            </w:r>
            <w:r w:rsidRPr="002353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Pr="002353CC" w:rsidRDefault="002353CC" w:rsidP="002353C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На основании ст.8 Федерального закона от 23.11.2009 г. № 261-ФЗ «Об энергосбережении и повышении энергетической эффективности  и о внесении изменений в отдельные акты Российской Федерации, Устава Тюльковского сельсовета Балахтинского района Красноярского края</w:t>
      </w:r>
      <w:r w:rsidR="005F03A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2353CC" w:rsidRPr="002353CC" w:rsidRDefault="005F03A8" w:rsidP="002353CC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муниципальн</w:t>
      </w:r>
      <w:r w:rsidR="002353CC" w:rsidRPr="002353CC">
        <w:rPr>
          <w:rFonts w:ascii="Times New Roman" w:eastAsia="Calibri" w:hAnsi="Times New Roman" w:cs="Times New Roman"/>
          <w:sz w:val="28"/>
          <w:szCs w:val="28"/>
        </w:rPr>
        <w:t>ую программу «Энергосбережение и повышение энергетической эффективности в муниципальном обр</w:t>
      </w:r>
      <w:r>
        <w:rPr>
          <w:rFonts w:ascii="Times New Roman" w:eastAsia="Calibri" w:hAnsi="Times New Roman" w:cs="Times New Roman"/>
          <w:sz w:val="28"/>
          <w:szCs w:val="28"/>
        </w:rPr>
        <w:t>азовании Тюльковский сельсовет</w:t>
      </w:r>
      <w:r w:rsidR="002353CC" w:rsidRPr="002353CC">
        <w:rPr>
          <w:rFonts w:ascii="Times New Roman" w:eastAsia="Calibri" w:hAnsi="Times New Roman" w:cs="Times New Roman"/>
          <w:sz w:val="28"/>
          <w:szCs w:val="28"/>
        </w:rPr>
        <w:t xml:space="preserve"> Балахтин</w:t>
      </w:r>
      <w:r>
        <w:rPr>
          <w:rFonts w:ascii="Times New Roman" w:eastAsia="Calibri" w:hAnsi="Times New Roman" w:cs="Times New Roman"/>
          <w:sz w:val="28"/>
          <w:szCs w:val="28"/>
        </w:rPr>
        <w:t>ского района Красноярского края</w:t>
      </w:r>
      <w:r w:rsidR="002353CC" w:rsidRPr="00235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353CC" w:rsidRPr="002353CC">
        <w:rPr>
          <w:rFonts w:ascii="Times New Roman" w:eastAsia="Calibri" w:hAnsi="Times New Roman" w:cs="Times New Roman"/>
          <w:sz w:val="28"/>
          <w:szCs w:val="28"/>
        </w:rPr>
        <w:t>2016-2018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353CC" w:rsidRPr="002353CC" w:rsidRDefault="002353CC" w:rsidP="002353CC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53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заместителя главы сельсовета Астафьеву А.А. </w:t>
      </w:r>
    </w:p>
    <w:p w:rsidR="002353CC" w:rsidRPr="002353CC" w:rsidRDefault="002353CC" w:rsidP="002353CC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«Тюльковский вестник» </w:t>
      </w:r>
    </w:p>
    <w:p w:rsidR="002353CC" w:rsidRPr="002353CC" w:rsidRDefault="002353CC" w:rsidP="002353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Глава сельсовета                                       А.</w:t>
      </w:r>
      <w:r w:rsidR="00B44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В. Кузьмин </w:t>
      </w:r>
    </w:p>
    <w:p w:rsidR="002353CC" w:rsidRPr="002353CC" w:rsidRDefault="002353CC" w:rsidP="002353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3CC" w:rsidRDefault="002353CC" w:rsidP="002353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53CC" w:rsidRPr="002353CC" w:rsidTr="00B856C9">
        <w:tc>
          <w:tcPr>
            <w:tcW w:w="4785" w:type="dxa"/>
          </w:tcPr>
          <w:p w:rsidR="002353CC" w:rsidRPr="002353CC" w:rsidRDefault="002353CC" w:rsidP="00235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53CC" w:rsidRPr="002353CC" w:rsidRDefault="002353CC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2353CC" w:rsidRPr="002353CC" w:rsidRDefault="002353CC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главы  администрации сельсовета                          </w:t>
            </w:r>
            <w:proofErr w:type="gramStart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 №____  </w:t>
            </w:r>
          </w:p>
          <w:p w:rsidR="002353CC" w:rsidRPr="002353CC" w:rsidRDefault="002353CC" w:rsidP="00235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353CC" w:rsidRPr="002353CC" w:rsidRDefault="005F03A8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Муниципальная</w:t>
      </w:r>
      <w:r w:rsidR="002353CC" w:rsidRPr="002353CC">
        <w:rPr>
          <w:rFonts w:ascii="Times New Roman" w:eastAsia="Calibri" w:hAnsi="Times New Roman" w:cs="Times New Roman"/>
          <w:b/>
          <w:sz w:val="52"/>
          <w:szCs w:val="52"/>
        </w:rPr>
        <w:t xml:space="preserve"> программа </w:t>
      </w:r>
      <w:r>
        <w:rPr>
          <w:rFonts w:ascii="Times New Roman" w:eastAsia="Calibri" w:hAnsi="Times New Roman" w:cs="Times New Roman"/>
          <w:b/>
          <w:sz w:val="52"/>
          <w:szCs w:val="52"/>
        </w:rPr>
        <w:t>«</w:t>
      </w:r>
      <w:r w:rsidRPr="005F03A8">
        <w:rPr>
          <w:rFonts w:ascii="Times New Roman" w:eastAsia="Calibri" w:hAnsi="Times New Roman" w:cs="Times New Roman"/>
          <w:b/>
          <w:sz w:val="52"/>
          <w:szCs w:val="52"/>
        </w:rPr>
        <w:t xml:space="preserve">Энергосбережение и повышение энергетической эффективности в муниципальном образовании Тюльковский сельсовет Балахтинского района Красноярского края 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на </w:t>
      </w:r>
      <w:r w:rsidRPr="005F03A8">
        <w:rPr>
          <w:rFonts w:ascii="Times New Roman" w:eastAsia="Calibri" w:hAnsi="Times New Roman" w:cs="Times New Roman"/>
          <w:b/>
          <w:sz w:val="52"/>
          <w:szCs w:val="52"/>
        </w:rPr>
        <w:t>2016-2018 годы</w:t>
      </w:r>
      <w:r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353CC" w:rsidRPr="002353CC" w:rsidRDefault="002353CC" w:rsidP="002353CC">
      <w:pPr>
        <w:rPr>
          <w:rFonts w:ascii="Times New Roman" w:eastAsia="Calibri" w:hAnsi="Times New Roman" w:cs="Times New Roman"/>
          <w:b/>
          <w:sz w:val="52"/>
          <w:szCs w:val="52"/>
        </w:rPr>
      </w:pPr>
    </w:p>
    <w:p w:rsid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с.Тюльково, 2016</w:t>
      </w: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программы………………………………………..</w:t>
            </w:r>
          </w:p>
        </w:tc>
        <w:tc>
          <w:tcPr>
            <w:tcW w:w="1383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проблемы…………………………………….</w:t>
            </w:r>
          </w:p>
        </w:tc>
        <w:tc>
          <w:tcPr>
            <w:tcW w:w="1383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программы…………………………………</w:t>
            </w:r>
          </w:p>
        </w:tc>
        <w:tc>
          <w:tcPr>
            <w:tcW w:w="1383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программы…………………………….</w:t>
            </w:r>
          </w:p>
        </w:tc>
        <w:tc>
          <w:tcPr>
            <w:tcW w:w="1383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Система программных мероприятий…………………….</w:t>
            </w:r>
          </w:p>
        </w:tc>
        <w:tc>
          <w:tcPr>
            <w:tcW w:w="1383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программы………………………</w:t>
            </w:r>
          </w:p>
        </w:tc>
        <w:tc>
          <w:tcPr>
            <w:tcW w:w="1383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и оценка эффективности программы………………………………………………….</w:t>
            </w:r>
          </w:p>
        </w:tc>
        <w:tc>
          <w:tcPr>
            <w:tcW w:w="1383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Система управления программой ………………………..</w:t>
            </w:r>
          </w:p>
        </w:tc>
        <w:tc>
          <w:tcPr>
            <w:tcW w:w="1383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1………………………………………………</w:t>
            </w:r>
          </w:p>
        </w:tc>
        <w:tc>
          <w:tcPr>
            <w:tcW w:w="1383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12-14</w:t>
            </w:r>
          </w:p>
        </w:tc>
      </w:tr>
      <w:tr w:rsidR="002353CC" w:rsidRPr="002353CC" w:rsidTr="00B856C9">
        <w:tc>
          <w:tcPr>
            <w:tcW w:w="1101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2. Ресурсное обеспечение (финансирование) программы……………………………..</w:t>
            </w:r>
          </w:p>
        </w:tc>
        <w:tc>
          <w:tcPr>
            <w:tcW w:w="1383" w:type="dxa"/>
          </w:tcPr>
          <w:p w:rsidR="002353CC" w:rsidRPr="002353CC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15-17</w:t>
            </w: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360"/>
      </w:tblGrid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в муниципальном образовании Тюльковский сельсовет Балахтинского </w:t>
            </w:r>
            <w:r w:rsidR="005F03A8">
              <w:rPr>
                <w:rFonts w:ascii="Times New Roman" w:eastAsia="Calibri" w:hAnsi="Times New Roman" w:cs="Times New Roman"/>
                <w:sz w:val="28"/>
                <w:szCs w:val="28"/>
              </w:rPr>
              <w:t>района Красноярского края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2016-2018 годы</w:t>
            </w:r>
            <w:r w:rsidR="005F03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алее программы)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разработки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1.Федеральный Закон от 23.11.2009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2. Федеральный Закон от 06.10.2003 № 131- ФЗ-ФЗ «Об общих принципах организации местного самоуправления в Российской Федерации».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3. Указ Президента РФ от 14.06.2008 г. № 889 «О некоторых мерах по повышению энергетической и экологической эффективности российской экономики».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Российской Федерации от 31.12.2009 г. №1225 «О требованиях к региональным и муниципальным программа в области энергосбережения и повышения энергетической эффективности».</w:t>
            </w:r>
            <w:proofErr w:type="gramEnd"/>
          </w:p>
          <w:p w:rsidR="002353CC" w:rsidRPr="002353CC" w:rsidRDefault="002353CC" w:rsidP="005F03A8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5. Постановление главы Тюльковского сельсовета от 09.01.2013 г. № 01 « О разработке Программы «Энергосбережение и повышение энергетической эффективности на территории Тюльковского сельсовета».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заказчики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программы: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-снижение расходов бюджета за счет рационального использования всех энергетических ресурсов и повышение эффективности их использования;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-создание условий для перевода экономики и бюджетной сферы муниципального образования на энергосберегающий путь развития.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программы: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-Создание оптимальных нормативно - правовых организационных и экономических условий для реализации стратегии энергосбережения;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-Расширение практики применения энергосберегающих </w:t>
            </w: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технологий  при модернизации, реконструкции и капитальном ремонте зданий;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-Проведение энергетических обследований;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-Обеспечение учета всего объема потребляемых энергетических обследований;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-Снижение потребления электрической энергии по отношению к уровню 2016 года не менее чем на 1.5 % к 2018 году;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-Снижение потребление тепловой энергии по отношению к уровню 2016 года не менее чем на 2 % к 2018 году;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Снижение потребления воды по отношению к уровню 2016 года не менее чем 6 % к 2018 году; </w:t>
            </w:r>
          </w:p>
          <w:p w:rsidR="002353CC" w:rsidRPr="002353CC" w:rsidRDefault="002353CC" w:rsidP="005F03A8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-снижение, по сравнению с 2015 годом удельных расходов электрической энергии на наружное освещение в муниципальном образовании </w:t>
            </w:r>
            <w:proofErr w:type="spellStart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Тюльковкий</w:t>
            </w:r>
            <w:proofErr w:type="spellEnd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на 5%;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уровня компетентности работников администрации МО Тюльковский сельсовет и ответственных за энергосбережение сотрудников муниципальных учреждений в вопросах эффективного использования энергетических ресурсов;  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2016-2018 </w:t>
            </w:r>
            <w:proofErr w:type="spellStart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proofErr w:type="gramStart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реализуется в два этапа.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Первый этап- 2016 год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Второй этап – 2017-2018 </w:t>
            </w:r>
            <w:proofErr w:type="spellStart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proofErr w:type="gramStart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Сокращение расходов тепловой и электрической энергии в муниципальных учреждениях. Экономия потребления воды. Экономия электрической энергии в системе уличного освещения. Наличие энергетических обследований и энергетических паспортов. </w:t>
            </w:r>
          </w:p>
        </w:tc>
      </w:tr>
      <w:tr w:rsidR="002353CC" w:rsidRPr="002353CC" w:rsidTr="00B856C9">
        <w:tc>
          <w:tcPr>
            <w:tcW w:w="221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ходом реализации программы. </w:t>
            </w:r>
          </w:p>
        </w:tc>
        <w:tc>
          <w:tcPr>
            <w:tcW w:w="736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Тюльковского сельсовета Балахтинского района красноярского края</w:t>
            </w: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3CC" w:rsidRPr="002353CC" w:rsidRDefault="002353CC" w:rsidP="005F03A8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проблемы. </w:t>
      </w:r>
    </w:p>
    <w:p w:rsid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МО «Тюльковский сельсовет» Балахтинского района Красноярского края входит в состав Балахтинского района. В состав Тюльковского сельс</w:t>
      </w:r>
      <w:r w:rsidR="005F03A8">
        <w:rPr>
          <w:rFonts w:ascii="Times New Roman" w:eastAsia="Calibri" w:hAnsi="Times New Roman" w:cs="Times New Roman"/>
          <w:sz w:val="28"/>
          <w:szCs w:val="28"/>
        </w:rPr>
        <w:t>овета входят  населенные пункты:</w:t>
      </w:r>
    </w:p>
    <w:p w:rsidR="005F03A8" w:rsidRPr="002353CC" w:rsidRDefault="005F03A8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Тип населенного пункта</w:t>
            </w:r>
          </w:p>
        </w:tc>
        <w:tc>
          <w:tcPr>
            <w:tcW w:w="3191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на 01.01. 2016 г.</w:t>
            </w:r>
          </w:p>
        </w:tc>
      </w:tr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Тюльково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Село, административный центр</w:t>
            </w:r>
          </w:p>
        </w:tc>
        <w:tc>
          <w:tcPr>
            <w:tcW w:w="3191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1180 чел.</w:t>
            </w:r>
          </w:p>
        </w:tc>
      </w:tr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Ключи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Деревня</w:t>
            </w:r>
          </w:p>
        </w:tc>
        <w:tc>
          <w:tcPr>
            <w:tcW w:w="3191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312 чел. </w:t>
            </w:r>
          </w:p>
        </w:tc>
      </w:tr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Крюково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Деревня </w:t>
            </w:r>
          </w:p>
        </w:tc>
        <w:tc>
          <w:tcPr>
            <w:tcW w:w="3191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213 чел. </w:t>
            </w:r>
          </w:p>
        </w:tc>
      </w:tr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Угольный 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Поселок </w:t>
            </w:r>
          </w:p>
        </w:tc>
        <w:tc>
          <w:tcPr>
            <w:tcW w:w="3191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344 чел. </w:t>
            </w:r>
          </w:p>
        </w:tc>
      </w:tr>
      <w:tr w:rsidR="002353CC" w:rsidRPr="002353CC" w:rsidTr="00B856C9"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3190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53CC" w:rsidRPr="002353CC" w:rsidRDefault="002353CC" w:rsidP="005F03A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8"/>
                <w:szCs w:val="28"/>
              </w:rPr>
              <w:t>2049 чел.</w:t>
            </w:r>
          </w:p>
        </w:tc>
      </w:tr>
    </w:tbl>
    <w:p w:rsidR="005F03A8" w:rsidRDefault="005F03A8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Площадь территории составляет 38099,7 га.  По итогам 2015 года на территории задействовано 4 источника теплоснабжения, трансформаторных подстанций 22 шт., воздушных и кабельных линий 70 км.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Протяженность тепловых сетей в двух трубном исполнении 5,248 км. Одиночная протяженность уличной водопроводной сети 12,150 кв. Общая площадь жилищного фонда сельсовета в 2016 году составляет 35,2 </w:t>
      </w:r>
      <w:proofErr w:type="spellStart"/>
      <w:proofErr w:type="gramStart"/>
      <w:r w:rsidRPr="002353CC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53C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353CC">
        <w:rPr>
          <w:rFonts w:ascii="Times New Roman" w:eastAsia="Calibri" w:hAnsi="Times New Roman" w:cs="Times New Roman"/>
          <w:sz w:val="28"/>
          <w:szCs w:val="28"/>
        </w:rPr>
        <w:t>.,</w:t>
      </w:r>
      <w:r w:rsidRPr="002353C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удельный вес благоустроенного жилья невысок. Водопроводом оборудовано 303 квартиры, центральным отоплением 67</w:t>
      </w:r>
      <w:r w:rsidR="005F03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квартир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Горячее водоснабжение отсутствует. В д. Ключи питьевая вода привозная, частных скважин -44 шт.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Водоснабжение осуществляет ООО «</w:t>
      </w:r>
      <w:proofErr w:type="spell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БалахтаСтройКомплект</w:t>
      </w:r>
      <w:proofErr w:type="spell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», ОАО «</w:t>
      </w:r>
      <w:proofErr w:type="spell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Тюльковское</w:t>
      </w:r>
      <w:proofErr w:type="spell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». Теплоснабжение ООО «Красноярская региональная энергетическая компания», электроснабжение ОАО «МРСК Сибири», газоснабжение ОАО «</w:t>
      </w:r>
      <w:proofErr w:type="spell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Красноярсккрайгаз</w:t>
      </w:r>
      <w:proofErr w:type="spell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Балахтинский участок.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В МО  «Тюльковский сельсовет» в последние годы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бюджета муниципального образования Тюльковского сельсовета,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которой являются муниципальные учреждения и в выработке политики по энергосбережению и повышению энергетической эффективности.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Динамика роста внутренних цен на энергоносители предопределяет экономические условия для интенсификации работ по энергосбережению. Происходит поэтапное увеличение доли электроэнергии реализуемой по нерегулируемым государством ценам. Динамика изменения цен на жидкое и твердое топливо следует за изменением мировых цен на нефть и не регулируется со стороны государства.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рассматриваемый период данная проблема остается и с учетом роста цен на газ, будет обостряться. 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энергоснабжающими</w:t>
      </w:r>
      <w:proofErr w:type="spell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организациями, в период до 2018 года 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будет расти. Близкие значения дает прогноз темпов роста стоимости услуг по водоснабжению.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будут расти затраты учреждений муниципальной бюджетной сферы на оплату основных топливно-энергетических и коммунальных ресурсов, а это приведет к следующим негативным последствиям: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-росту стоимости жилищно-коммунальных услуг и снижению качества жизни населения;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-снижению эффективности бюджетных расходов;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-опережающему росту затрат на коммунальные услуги, в расходах на содержание муниципальных бюджетных организаций и вызванному этим снижению эффективности оказания услуг.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Высокая энергоемкость муниципальных учреждений в этих условиях, может стать причиной снижения темпов роста экономики муниципального образования, уменьшения налоговых поступлений в бюджеты всех уровней. Для решения проблемы необходимо осуществить комплекс мер по интенсификации энергосбережения, которое заключается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видов. На территории муниципального образования и прежде всего в органах местного самоуправления и муниципальных учреждениях.</w:t>
      </w:r>
    </w:p>
    <w:p w:rsidR="002353CC" w:rsidRPr="002353CC" w:rsidRDefault="002353CC" w:rsidP="005F03A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 программы</w:t>
      </w:r>
    </w:p>
    <w:p w:rsidR="002353CC" w:rsidRPr="002353CC" w:rsidRDefault="002353CC" w:rsidP="005F03A8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программы</w:t>
      </w:r>
    </w:p>
    <w:p w:rsidR="002353CC" w:rsidRPr="002353CC" w:rsidRDefault="002353CC" w:rsidP="005F0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2353CC" w:rsidRPr="002353CC" w:rsidRDefault="002353CC" w:rsidP="005F0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-снижение расходов бюджета за счет рационального использования всех энергетических ресурсов бюджета и повышения энергетической эффективности их использования;</w:t>
      </w:r>
    </w:p>
    <w:p w:rsidR="002353CC" w:rsidRPr="002353CC" w:rsidRDefault="002353CC" w:rsidP="005F03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-создание условий для перевода экономики и бюджетной сферы муниципального образования на энергосберегающий путь развития. </w:t>
      </w:r>
    </w:p>
    <w:p w:rsidR="002353CC" w:rsidRPr="002353CC" w:rsidRDefault="002353CC" w:rsidP="005F03A8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программы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поставленных целей в ходе реализации программы органом местного самоуправления необходимо решить следующие задачи: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-создание оптимальных нормативно-правовых, организационных и экономических условий для реализации стратегии энергосбережения. Для этого в предстоящий период необходимо создание муниципальной нормативной базы и методического обеспечения энергосбережения;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-расширение практики применения </w:t>
      </w:r>
      <w:proofErr w:type="gram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энергосберегающих</w:t>
      </w:r>
      <w:proofErr w:type="gram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решения этой задачи необходимо: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-при согласовании проектов строительства, реконструкции, капитального ремонта, а также при приемке объектов капитального 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строительства ввести в практику применение требований по </w:t>
      </w:r>
      <w:proofErr w:type="spell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ресурсоэнергосбережению</w:t>
      </w:r>
      <w:proofErr w:type="spell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 проведение энергетических обследований. Для решения этой задачи необходимо организовать работу по проведению энергетических обследований, составлению энергетических паспортов;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-обеспечение учета всего объема потребляемых энергетических ресурсов и снижение потребления электрической энергии, тепловой энергии и потребления воды. Для этого необходимо оснастить муниципальные учреждения и муниципальные дома устройствами регулирования потребления тепловой энергии и воды. Проводить капитальный ремонт и модернизацию муниципальных зданий и их инженерных систем с учетом результатов </w:t>
      </w:r>
      <w:proofErr w:type="spell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энергоаудита</w:t>
      </w:r>
      <w:proofErr w:type="spell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-снижение по сравнению с 2015 годом расходов электрической энергии на наружное освещение муниципального образования «Тюльковский сельсовет» на 5 %.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выполнения данной задачи необходимо заменить светильники наружного освещения </w:t>
      </w:r>
      <w:proofErr w:type="gram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5F03A8">
        <w:rPr>
          <w:rFonts w:ascii="Times New Roman" w:eastAsia="Calibri" w:hAnsi="Times New Roman" w:cs="Times New Roman"/>
          <w:color w:val="000000"/>
          <w:sz w:val="28"/>
          <w:szCs w:val="28"/>
        </w:rPr>
        <w:t>овременные энергосберегающие, (</w:t>
      </w: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в перспективе светодиодные);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-повышение уровня компетентности в вопросах эффективного использования энергетических ресурсов, ответственных за энергосбережение сотрудников администрации и муниципальных упреждений. Для этого необходимо проведение учебных курсов по основам эффективного использования энергетических ресурсов, проведение систематических мероприятий по информационному обеспечению и пропаганде энергосбережения.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2353CC" w:rsidRPr="002353CC" w:rsidRDefault="002353CC" w:rsidP="005F03A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реализации программы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2016-2018 </w:t>
      </w:r>
      <w:proofErr w:type="spellStart"/>
      <w:r w:rsidRPr="002353CC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Pr="002353CC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в два этапа.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>Первый этап- 2016 год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sz w:val="28"/>
          <w:szCs w:val="28"/>
        </w:rPr>
        <w:t xml:space="preserve">Второй этап – 2017-2018 </w:t>
      </w:r>
      <w:proofErr w:type="spellStart"/>
      <w:r w:rsidRPr="002353CC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Pr="002353CC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353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3CC" w:rsidRPr="002353CC" w:rsidRDefault="002353CC" w:rsidP="005F03A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Система программных мероприятий</w:t>
      </w:r>
    </w:p>
    <w:p w:rsidR="002353CC" w:rsidRPr="002353CC" w:rsidRDefault="002353CC" w:rsidP="00B44B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Первый этап мероприятий по энергосбережению: 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-организационно правовые мероприятия;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-информационное обеспечение энергосбережения;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-подготовка кадров в сфере энергосбережения;</w:t>
      </w:r>
    </w:p>
    <w:p w:rsidR="002353CC" w:rsidRPr="002353CC" w:rsidRDefault="002353CC" w:rsidP="00B44B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Второй этап состоит из подпрограмм: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-энергосбережение и повышение энергетической эффективности в жилищной сфере;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-энергосбережение и повышение энергетической эффективности в бюджетной сфере;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-энергосбережение и повышение энергетической эффективности коммунальном хозяйстве;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-энергосбережение и повышение энергетической эффективности в системах наружного освещения.</w:t>
      </w:r>
    </w:p>
    <w:p w:rsidR="002353CC" w:rsidRPr="002353CC" w:rsidRDefault="002353CC" w:rsidP="00B44B8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</w:t>
      </w:r>
      <w:r w:rsidR="005F03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Ресурсное обеспечение программы</w:t>
      </w:r>
    </w:p>
    <w:p w:rsidR="002353CC" w:rsidRPr="002353CC" w:rsidRDefault="002353CC" w:rsidP="00B44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«Тюльковский сельсовет», за счет средств организаций коммунального комплекса. </w:t>
      </w:r>
    </w:p>
    <w:p w:rsidR="002353CC" w:rsidRPr="002353CC" w:rsidRDefault="00725656" w:rsidP="005F03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2353CC" w:rsidRPr="00235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Система управления Программы.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Текущее управление реализацией Программы осуществляет администрация муниципального образования «Тюльковский сельсовет» (Заказчик)</w:t>
      </w:r>
      <w:proofErr w:type="gramStart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Заказчик контролирует выполнение программных мероприятий, целевое и эффективное использование средств, направленных на реализацию Программы, осуществляет управление ее исполнителями, готовит ежегодные отчеты реализации Программы , ежегодно осуществляет оценку достигнуты целей и эффективности реализации Программы.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Главным ответственным лицом за ежеквартальный контроль энергосбережения и реализацию энергосберегающих мероприятий является руководитель муниципального учреждения эксплуатирующего помещения. Информационные и отчетные данные представляются предприятиями ЖКХ и бюджетными учреждениями в администрацию сельсовета ежеквартально в срок до 5-го числа следующего за отчетным кварталом.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Финансирование программных мероприятий осуществляется непосредственно муниципальными заказчиками из средств, пр6едусмотренных на реализацию программных мероприятий по энергосбережению.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Вопросы энергосбережения должны быть выделены в отдельном разделе при подготовке и согласовании программы  социально-экономического развития.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Муниципальный Заказчик программы один раз в полгода, до 30 числа следующего за полугодием, рассматривает ход реализации программных мероприятий.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Заказчик программы в сроки, установленные главой, подготавливает информацию и доклад о ходе реализации программных мероприятий и эффективности использования финансовых средств. Ежегодные доклады должны содержать: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-сведения о результатах реализации программных мероприятий за отчетный год; </w:t>
      </w:r>
    </w:p>
    <w:p w:rsidR="002353CC" w:rsidRPr="002353CC" w:rsidRDefault="00725656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данные о </w:t>
      </w:r>
      <w:r w:rsidR="002353CC"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целевом использовании и объемах средств, привлеченных из бюджетов всех уровней и внебюджетные источники;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-информацию о наличии объемах и составлении незавершенных мероприятий; 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>-оценку эффективности результатов реализации Программы;</w:t>
      </w:r>
    </w:p>
    <w:p w:rsidR="002353CC" w:rsidRPr="002353CC" w:rsidRDefault="002353CC" w:rsidP="005F0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-оценку влияния фактических результатов реализации программных мероприятий на социальную сферу и экономику муниципального образования. </w:t>
      </w:r>
    </w:p>
    <w:p w:rsidR="002353CC" w:rsidRPr="002353CC" w:rsidRDefault="002353CC" w:rsidP="00B44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положения доклада размещаются в сети Интернета.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5109"/>
      </w:tblGrid>
      <w:tr w:rsidR="002353CC" w:rsidRPr="002353CC" w:rsidTr="002353CC">
        <w:tc>
          <w:tcPr>
            <w:tcW w:w="4462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9" w:type="dxa"/>
          </w:tcPr>
          <w:p w:rsidR="002353CC" w:rsidRPr="002353CC" w:rsidRDefault="002353CC" w:rsidP="00B44B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1 к постановлению                                                                      Тюльковского   сельсовета                                                                                </w:t>
            </w:r>
            <w:proofErr w:type="gramStart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___________№  ______</w:t>
            </w:r>
          </w:p>
        </w:tc>
      </w:tr>
    </w:tbl>
    <w:p w:rsidR="002353CC" w:rsidRPr="002353CC" w:rsidRDefault="002353CC" w:rsidP="002353CC">
      <w:pPr>
        <w:rPr>
          <w:rFonts w:ascii="Calibri" w:eastAsia="Calibri" w:hAnsi="Calibri" w:cs="Times New Roman"/>
        </w:rPr>
      </w:pPr>
    </w:p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3CC">
        <w:rPr>
          <w:rFonts w:ascii="Times New Roman" w:eastAsia="Calibri" w:hAnsi="Times New Roman" w:cs="Times New Roman"/>
          <w:b/>
          <w:sz w:val="28"/>
          <w:szCs w:val="28"/>
        </w:rPr>
        <w:t>МЕРОПРИЯТИЯ ПРОГРАММЫ</w:t>
      </w:r>
    </w:p>
    <w:tbl>
      <w:tblPr>
        <w:tblW w:w="108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398"/>
        <w:gridCol w:w="1036"/>
        <w:gridCol w:w="2933"/>
        <w:gridCol w:w="1798"/>
        <w:gridCol w:w="2104"/>
      </w:tblGrid>
      <w:tr w:rsidR="002353CC" w:rsidRPr="002353CC" w:rsidTr="00B44B85">
        <w:tc>
          <w:tcPr>
            <w:tcW w:w="580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B44B85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  <w:r w:rsidRPr="00B44B8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398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 xml:space="preserve">Наименование программы </w:t>
            </w:r>
          </w:p>
        </w:tc>
        <w:tc>
          <w:tcPr>
            <w:tcW w:w="1036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 xml:space="preserve">Сроки выполнения </w:t>
            </w:r>
          </w:p>
        </w:tc>
        <w:tc>
          <w:tcPr>
            <w:tcW w:w="2933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 xml:space="preserve">Содержание программы </w:t>
            </w:r>
          </w:p>
        </w:tc>
        <w:tc>
          <w:tcPr>
            <w:tcW w:w="1798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2104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B85">
              <w:rPr>
                <w:rFonts w:ascii="Times New Roman" w:eastAsia="Calibri" w:hAnsi="Times New Roman" w:cs="Times New Roman"/>
                <w:b/>
              </w:rPr>
              <w:t>Ожидаемый результат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Мероприятия по созданию системы нормативно-методического обеспечения эффективного использования энергии и ресурсов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Принятие муниципальных правовых актов в сфере энергоснабжения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Тюльковского сельсовета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98" w:type="dxa"/>
          </w:tcPr>
          <w:p w:rsidR="002353CC" w:rsidRPr="002353CC" w:rsidRDefault="002353CC" w:rsidP="00B44B85">
            <w:pPr>
              <w:spacing w:after="0" w:line="240" w:lineRule="auto"/>
              <w:ind w:right="-152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Мероприятия, обеспечивающие распространение информации </w:t>
            </w:r>
            <w:proofErr w:type="gramStart"/>
            <w:r w:rsidRPr="002353CC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2353C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353CC">
              <w:rPr>
                <w:rFonts w:ascii="Times New Roman" w:eastAsia="Calibri" w:hAnsi="Times New Roman" w:cs="Times New Roman"/>
              </w:rPr>
              <w:t>установленных</w:t>
            </w:r>
            <w:proofErr w:type="gramEnd"/>
            <w:r w:rsidRPr="002353CC">
              <w:rPr>
                <w:rFonts w:ascii="Times New Roman" w:eastAsia="Calibri" w:hAnsi="Times New Roman" w:cs="Times New Roman"/>
              </w:rPr>
              <w:t xml:space="preserve"> законодательством требований, об энергосбережении и энергетической эффективности.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Опубликование информации в газете «Тюльковский вестник», в интернете, размещение на информационных стендах.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Тюльковского сельсовета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Обеспечивать доступ населения к информации по энергосбережению. Рост заинтересованности населения в энергосбережении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Мероприятия по повышению уровня компетентности работников администрации и ответственных сотрудников муниципальных учреждений за энергосбережение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Участие специалистов администрации и бюджетных учреждений в семинарах по энергосбережению, участие в учебных курсах по основам эффективного использования энергетических ресурсов.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Тюльковского сельсовета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Повысится эффективность использования энергоресурсов.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Мероприятия по повышению эффективности использования энергии в жилом фонде и реализация комплекса энергосберегающих технологий.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Установка приборов учета воды, использование энергосберегающих ламп, утепление входных дверей и окон, чердачных перекрытий и подвалов.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Собственники жилых домов и квартир.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Повысится эффективность использования энергоресурсов.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Мероприятия по повышению энергетической эффективности систем уличного освещения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Реконструкция сетей уличного освещения с заменой светильников и современных датчиков включения и выключения.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Администрация Тюльковского сельсовета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Снижение расходов на электроэнергию не менее 5 %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Поведение энергетических обследований зданий, строений, сбор и </w:t>
            </w:r>
            <w:r w:rsidRPr="002353CC">
              <w:rPr>
                <w:rFonts w:ascii="Times New Roman" w:eastAsia="Calibri" w:hAnsi="Times New Roman" w:cs="Times New Roman"/>
              </w:rPr>
              <w:lastRenderedPageBreak/>
              <w:t xml:space="preserve">анализ информации об энергопотреблении.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энергоаудита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 xml:space="preserve"> с составлением энергетических паспортов.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Тюльковского сельсовета МБУК </w:t>
            </w:r>
            <w:r w:rsidRPr="002353CC">
              <w:rPr>
                <w:rFonts w:ascii="Times New Roman" w:eastAsia="Calibri" w:hAnsi="Times New Roman" w:cs="Times New Roman"/>
              </w:rPr>
              <w:lastRenderedPageBreak/>
              <w:t xml:space="preserve">«Тюльковский СКСДЦ»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lastRenderedPageBreak/>
              <w:t xml:space="preserve">Объективная картина энергопотребления, план мероприятий </w:t>
            </w:r>
            <w:r w:rsidRPr="002353CC">
              <w:rPr>
                <w:rFonts w:ascii="Times New Roman" w:eastAsia="Calibri" w:hAnsi="Times New Roman" w:cs="Times New Roman"/>
              </w:rPr>
              <w:lastRenderedPageBreak/>
              <w:t>по энергосбережению.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Оснащение зданий приборами учета используемых ресурсов.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353CC">
              <w:rPr>
                <w:rFonts w:ascii="Times New Roman" w:eastAsia="Calibri" w:hAnsi="Times New Roman" w:cs="Times New Roman"/>
              </w:rPr>
              <w:t>Установка 2-х счетчиков на водоснабжение (администрация сельсовета, МБУК «Тюльковский СКСДЦ»</w:t>
            </w:r>
            <w:proofErr w:type="gramEnd"/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Предприятия ЖКХ, Администрация Тюльковского сельсовета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МБУК «Тюльковский СКСДЦ»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Снижение потребления энергетических ресурсов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8. 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Повышение энергетической эффективности систем освещения зданий.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Приобретение и установка энергосберегающего оборудования в зданиях (ламп)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Администрация Тюльковского сельсовета МБУК «Тюльковский СКСДЦ»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Сокращение расходов электрической энергии в муниципальных учреждениях.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9. 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Замена неэффективных отопительных котлов в индивидуальных отопительных системах отопления.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Замена котла в клубе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2353CC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2353CC">
              <w:rPr>
                <w:rFonts w:ascii="Times New Roman" w:eastAsia="Calibri" w:hAnsi="Times New Roman" w:cs="Times New Roman"/>
              </w:rPr>
              <w:t>гольный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 xml:space="preserve"> и установка насоса в систему отопления в клубе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д.Крюково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МБУК «Тюльковский СКСДЦ»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Замена устаревшего котла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Повышение тепловой защиты зданий.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Замена окон на пластиковые стеклопакеты в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тюльковской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 xml:space="preserve"> средней школе, замена входных дверей в клубе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пос</w:t>
            </w:r>
            <w:proofErr w:type="gramStart"/>
            <w:r w:rsidRPr="002353CC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2353CC">
              <w:rPr>
                <w:rFonts w:ascii="Times New Roman" w:eastAsia="Calibri" w:hAnsi="Times New Roman" w:cs="Times New Roman"/>
              </w:rPr>
              <w:t>гольный</w:t>
            </w:r>
            <w:proofErr w:type="spellEnd"/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МБУК «Тюльковский СКСДЦ»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Утепление входных дверей и окон.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Проведение энергетического аудита. Анализ представления качества услуг электро-тепло-водоснабжения. Оценка аварийности и потерь в тепловых, электрических и водопроводных сетях.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Провести паспортизацию и постановку на чет водопроводных сетей в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2353CC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2353CC">
              <w:rPr>
                <w:rFonts w:ascii="Times New Roman" w:eastAsia="Calibri" w:hAnsi="Times New Roman" w:cs="Times New Roman"/>
              </w:rPr>
              <w:t>рюково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п.Угольный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>. Проведение энергетического обследования. Проведение анализа и внесение изменений в работу предприятий по качеству оказания услуг и снижению потерь энергоресурсов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Энергосберегающие предприятия 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сельсовета Тюльковского сельсовета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Объективная картина энергопотребления.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 План мероприятий по энергосбережению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Снижение энергопотребления на собственные нужды котельных.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Внедрение энергосберегающего осветительного, обогревательного оборудования. 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353CC">
              <w:rPr>
                <w:rFonts w:ascii="Times New Roman" w:eastAsia="Calibri" w:hAnsi="Times New Roman" w:cs="Times New Roman"/>
              </w:rPr>
              <w:t>Энергоснабжающие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 xml:space="preserve"> предприятия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Снижение расходов по электроэнергии. </w:t>
            </w:r>
          </w:p>
        </w:tc>
      </w:tr>
      <w:tr w:rsidR="002353CC" w:rsidRPr="002353CC" w:rsidTr="00B44B85">
        <w:tc>
          <w:tcPr>
            <w:tcW w:w="580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3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Мероприятия по сокращению потерь воды </w:t>
            </w:r>
          </w:p>
        </w:tc>
        <w:tc>
          <w:tcPr>
            <w:tcW w:w="10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Установка автоматических устройств, позволяющих контролировать верхний и нижний уровень воды в водонапорной башне </w:t>
            </w:r>
            <w:proofErr w:type="spellStart"/>
            <w:r w:rsidRPr="002353CC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2353CC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2353CC">
              <w:rPr>
                <w:rFonts w:ascii="Times New Roman" w:eastAsia="Calibri" w:hAnsi="Times New Roman" w:cs="Times New Roman"/>
              </w:rPr>
              <w:t>рюково</w:t>
            </w:r>
            <w:proofErr w:type="spellEnd"/>
            <w:r w:rsidRPr="002353CC">
              <w:rPr>
                <w:rFonts w:ascii="Times New Roman" w:eastAsia="Calibri" w:hAnsi="Times New Roman" w:cs="Times New Roman"/>
              </w:rPr>
              <w:t xml:space="preserve"> и позволяющий избегать перелива воды из башни</w:t>
            </w:r>
          </w:p>
        </w:tc>
        <w:tc>
          <w:tcPr>
            <w:tcW w:w="179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Администрация Тюльковского сельсовета </w:t>
            </w:r>
          </w:p>
        </w:tc>
        <w:tc>
          <w:tcPr>
            <w:tcW w:w="2104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53CC">
              <w:rPr>
                <w:rFonts w:ascii="Times New Roman" w:eastAsia="Calibri" w:hAnsi="Times New Roman" w:cs="Times New Roman"/>
              </w:rPr>
              <w:t xml:space="preserve">Снижение потерь воды. </w:t>
            </w: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D93" w:rsidRDefault="000D6D93" w:rsidP="00AD47A8">
      <w:pPr>
        <w:spacing w:after="0"/>
        <w:jc w:val="both"/>
        <w:rPr>
          <w:rFonts w:ascii="Times New Roman" w:eastAsia="Calibri" w:hAnsi="Times New Roman"/>
          <w:color w:val="00000A"/>
          <w:sz w:val="36"/>
          <w:szCs w:val="36"/>
        </w:rPr>
        <w:sectPr w:rsidR="000D6D93" w:rsidSect="00C63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353CC" w:rsidRPr="002353CC" w:rsidTr="00B856C9">
        <w:tc>
          <w:tcPr>
            <w:tcW w:w="7393" w:type="dxa"/>
          </w:tcPr>
          <w:p w:rsidR="002353CC" w:rsidRPr="002353CC" w:rsidRDefault="0030675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2353CC" w:rsidRPr="002353CC" w:rsidRDefault="002353CC" w:rsidP="00B44B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2 к постановлению                                                                  Тюльковского   сельсовета                                                                                </w:t>
            </w:r>
            <w:proofErr w:type="gramStart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___________№  ______</w:t>
            </w:r>
          </w:p>
        </w:tc>
      </w:tr>
    </w:tbl>
    <w:p w:rsidR="002353CC" w:rsidRPr="002353CC" w:rsidRDefault="002353CC" w:rsidP="00235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39"/>
        <w:gridCol w:w="1985"/>
        <w:gridCol w:w="2126"/>
        <w:gridCol w:w="1819"/>
        <w:gridCol w:w="1338"/>
        <w:gridCol w:w="1336"/>
        <w:gridCol w:w="1336"/>
        <w:gridCol w:w="1336"/>
      </w:tblGrid>
      <w:tr w:rsidR="002353CC" w:rsidRPr="002353CC" w:rsidTr="00B856C9">
        <w:tc>
          <w:tcPr>
            <w:tcW w:w="671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9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статьи экономической классификации расходов </w:t>
            </w:r>
          </w:p>
        </w:tc>
        <w:tc>
          <w:tcPr>
            <w:tcW w:w="2126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Распорядители бюджетных средств </w:t>
            </w:r>
          </w:p>
        </w:tc>
        <w:tc>
          <w:tcPr>
            <w:tcW w:w="1819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5346" w:type="dxa"/>
            <w:gridSpan w:val="4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2353CC" w:rsidRPr="002353CC" w:rsidTr="00B856C9">
        <w:tc>
          <w:tcPr>
            <w:tcW w:w="671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4008" w:type="dxa"/>
            <w:gridSpan w:val="3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353CC" w:rsidRPr="002353CC" w:rsidTr="00B856C9">
        <w:trPr>
          <w:trHeight w:val="1630"/>
        </w:trPr>
        <w:tc>
          <w:tcPr>
            <w:tcW w:w="671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6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6" w:type="dxa"/>
          </w:tcPr>
          <w:p w:rsidR="002353CC" w:rsidRPr="00B44B85" w:rsidRDefault="002353CC" w:rsidP="00235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B8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созданию системы нормативно-методического обеспечения эффективного использования энергии и ресурсов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обеспечивающие распространение информации </w:t>
            </w:r>
            <w:proofErr w:type="gramStart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законодательством требований, об энергосбережении и энергетической эффективности. 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повышению уровня компетентности работников </w:t>
            </w: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и ответственных сотрудников муниципальных учреждений за энергосбережение. 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повышению эффективности использования энергии в жилом фонде и реализация комплекса энергосберегающих технологий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повышению энергетической эффективности систем уличного освещения. 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Тюльковского сельсовета </w:t>
            </w: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М.Б 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энергетических обследований зданий, строений, сбор и анализ информации об энергопотреблении. 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Админи</w:t>
            </w:r>
            <w:r w:rsidR="00B44B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трация Тюльковского сельсовета </w:t>
            </w: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М.Б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зданий приборами учета используемых энергетических ресурсов. 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М.Б 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энергетической эффективности систем освещения зданий.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МБУК «Тюльковский СКСДЦ»</w:t>
            </w: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М.Б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неэффективных  </w:t>
            </w: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отопительных котлов в индивидуальных отопительных системах отопления. 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«Тюльковский СКСДЦ»</w:t>
            </w:r>
          </w:p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Тюльковского сельсовета </w:t>
            </w: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М.Б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54.0 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50.0 </w:t>
            </w: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тепловой защиты зданий. 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Тюльковская</w:t>
            </w:r>
            <w:proofErr w:type="spellEnd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МБУК «Тюльковский СКСДЦ»</w:t>
            </w: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М.Б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энергетического аудита. Анализ представления качества услуг </w:t>
            </w:r>
            <w:proofErr w:type="spellStart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, тепло, водоснабжения. Оценка аварийности и потерь в тепловых, электрических и водопроводных сетях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В.И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энергопотребления на собственные нужды котельных 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53CC" w:rsidRPr="002353CC" w:rsidTr="00B856C9">
        <w:tc>
          <w:tcPr>
            <w:tcW w:w="671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сокращению потерь воды</w:t>
            </w:r>
          </w:p>
        </w:tc>
        <w:tc>
          <w:tcPr>
            <w:tcW w:w="1985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Тюльковского сельсовета </w:t>
            </w:r>
          </w:p>
        </w:tc>
        <w:tc>
          <w:tcPr>
            <w:tcW w:w="1819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М.Б</w:t>
            </w:r>
          </w:p>
        </w:tc>
        <w:tc>
          <w:tcPr>
            <w:tcW w:w="1338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36" w:type="dxa"/>
          </w:tcPr>
          <w:p w:rsidR="002353CC" w:rsidRPr="002353CC" w:rsidRDefault="002353CC" w:rsidP="0023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3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353CC" w:rsidRPr="002353CC" w:rsidRDefault="002353CC" w:rsidP="002353CC">
      <w:pPr>
        <w:rPr>
          <w:rFonts w:ascii="Times New Roman" w:eastAsia="Calibri" w:hAnsi="Times New Roman" w:cs="Times New Roman"/>
          <w:sz w:val="24"/>
          <w:szCs w:val="24"/>
        </w:rPr>
      </w:pPr>
    </w:p>
    <w:p w:rsidR="006E109A" w:rsidRDefault="006E109A" w:rsidP="00384AEB">
      <w:pPr>
        <w:rPr>
          <w:rFonts w:ascii="Times New Roman" w:hAnsi="Times New Roman" w:cs="Times New Roman"/>
        </w:rPr>
        <w:sectPr w:rsidR="006E109A" w:rsidSect="00E83A1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84AEB" w:rsidRPr="002353CC" w:rsidRDefault="00384AEB" w:rsidP="002353CC">
      <w:pPr>
        <w:pStyle w:val="2"/>
        <w:shd w:val="clear" w:color="auto" w:fill="auto"/>
        <w:spacing w:after="180" w:line="300" w:lineRule="exact"/>
        <w:jc w:val="both"/>
      </w:pPr>
    </w:p>
    <w:sectPr w:rsidR="00384AEB" w:rsidRPr="002353CC" w:rsidSect="002353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33A"/>
    <w:multiLevelType w:val="hybridMultilevel"/>
    <w:tmpl w:val="DCA6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450E7"/>
    <w:multiLevelType w:val="multilevel"/>
    <w:tmpl w:val="209E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2B8"/>
    <w:rsid w:val="00003EE0"/>
    <w:rsid w:val="00026F84"/>
    <w:rsid w:val="0002756A"/>
    <w:rsid w:val="00047566"/>
    <w:rsid w:val="000479C8"/>
    <w:rsid w:val="00077B3F"/>
    <w:rsid w:val="00080FF5"/>
    <w:rsid w:val="000830E7"/>
    <w:rsid w:val="0008615B"/>
    <w:rsid w:val="000A1FA9"/>
    <w:rsid w:val="000B31EA"/>
    <w:rsid w:val="000D6D93"/>
    <w:rsid w:val="000F015C"/>
    <w:rsid w:val="0014456A"/>
    <w:rsid w:val="001509CC"/>
    <w:rsid w:val="00152647"/>
    <w:rsid w:val="00155219"/>
    <w:rsid w:val="001563A4"/>
    <w:rsid w:val="00175CBB"/>
    <w:rsid w:val="00190262"/>
    <w:rsid w:val="001918CA"/>
    <w:rsid w:val="0019653E"/>
    <w:rsid w:val="001A4859"/>
    <w:rsid w:val="001B33E8"/>
    <w:rsid w:val="001D03AF"/>
    <w:rsid w:val="001D087D"/>
    <w:rsid w:val="001E535B"/>
    <w:rsid w:val="002039E7"/>
    <w:rsid w:val="00215AEE"/>
    <w:rsid w:val="0021722C"/>
    <w:rsid w:val="00230A10"/>
    <w:rsid w:val="002353CC"/>
    <w:rsid w:val="0024327D"/>
    <w:rsid w:val="00261196"/>
    <w:rsid w:val="002638F6"/>
    <w:rsid w:val="00295FF4"/>
    <w:rsid w:val="002B5A45"/>
    <w:rsid w:val="002C31B1"/>
    <w:rsid w:val="002C6585"/>
    <w:rsid w:val="002E13E5"/>
    <w:rsid w:val="002E56C6"/>
    <w:rsid w:val="0030675C"/>
    <w:rsid w:val="0032444B"/>
    <w:rsid w:val="00324A7B"/>
    <w:rsid w:val="00333BB0"/>
    <w:rsid w:val="00341AED"/>
    <w:rsid w:val="00352501"/>
    <w:rsid w:val="00363A96"/>
    <w:rsid w:val="00384855"/>
    <w:rsid w:val="00384AEB"/>
    <w:rsid w:val="00385A2E"/>
    <w:rsid w:val="003A36C5"/>
    <w:rsid w:val="003A404B"/>
    <w:rsid w:val="003A5D23"/>
    <w:rsid w:val="003C5B88"/>
    <w:rsid w:val="003C5ED9"/>
    <w:rsid w:val="003F53BF"/>
    <w:rsid w:val="00405CB4"/>
    <w:rsid w:val="004109B8"/>
    <w:rsid w:val="00424FD1"/>
    <w:rsid w:val="004311CF"/>
    <w:rsid w:val="004470C2"/>
    <w:rsid w:val="00491084"/>
    <w:rsid w:val="004933FE"/>
    <w:rsid w:val="004B2510"/>
    <w:rsid w:val="004C04D8"/>
    <w:rsid w:val="004C44AA"/>
    <w:rsid w:val="004D31A3"/>
    <w:rsid w:val="004E1228"/>
    <w:rsid w:val="004F34D8"/>
    <w:rsid w:val="004F4A29"/>
    <w:rsid w:val="004F4EFB"/>
    <w:rsid w:val="00510E30"/>
    <w:rsid w:val="0053109B"/>
    <w:rsid w:val="00536E9C"/>
    <w:rsid w:val="00542BA9"/>
    <w:rsid w:val="00574AD4"/>
    <w:rsid w:val="00583CE1"/>
    <w:rsid w:val="0058476A"/>
    <w:rsid w:val="00585977"/>
    <w:rsid w:val="005971E3"/>
    <w:rsid w:val="005A29CC"/>
    <w:rsid w:val="005A5CCD"/>
    <w:rsid w:val="005C272D"/>
    <w:rsid w:val="005D16F5"/>
    <w:rsid w:val="005E3967"/>
    <w:rsid w:val="005F03A8"/>
    <w:rsid w:val="005F1DE0"/>
    <w:rsid w:val="006102D2"/>
    <w:rsid w:val="00624B36"/>
    <w:rsid w:val="00632B90"/>
    <w:rsid w:val="006333AF"/>
    <w:rsid w:val="006352B8"/>
    <w:rsid w:val="0065228B"/>
    <w:rsid w:val="00675EF6"/>
    <w:rsid w:val="00693597"/>
    <w:rsid w:val="00697458"/>
    <w:rsid w:val="006B6503"/>
    <w:rsid w:val="006E109A"/>
    <w:rsid w:val="006E2411"/>
    <w:rsid w:val="0070733F"/>
    <w:rsid w:val="00712737"/>
    <w:rsid w:val="00720181"/>
    <w:rsid w:val="00725656"/>
    <w:rsid w:val="00752C58"/>
    <w:rsid w:val="00754FA6"/>
    <w:rsid w:val="00773FBD"/>
    <w:rsid w:val="00776A49"/>
    <w:rsid w:val="007838B2"/>
    <w:rsid w:val="00787129"/>
    <w:rsid w:val="007A1F44"/>
    <w:rsid w:val="007E3639"/>
    <w:rsid w:val="00800757"/>
    <w:rsid w:val="008051D5"/>
    <w:rsid w:val="00831A60"/>
    <w:rsid w:val="00864944"/>
    <w:rsid w:val="008672A5"/>
    <w:rsid w:val="00870855"/>
    <w:rsid w:val="00896261"/>
    <w:rsid w:val="008B549C"/>
    <w:rsid w:val="008F3EEE"/>
    <w:rsid w:val="008F60E7"/>
    <w:rsid w:val="00910A51"/>
    <w:rsid w:val="0092177D"/>
    <w:rsid w:val="009523EB"/>
    <w:rsid w:val="009667C9"/>
    <w:rsid w:val="00977B19"/>
    <w:rsid w:val="00987AC9"/>
    <w:rsid w:val="009B1417"/>
    <w:rsid w:val="009B177E"/>
    <w:rsid w:val="009C2337"/>
    <w:rsid w:val="009C4AA6"/>
    <w:rsid w:val="009C4E7B"/>
    <w:rsid w:val="009D1F2E"/>
    <w:rsid w:val="009D2ED2"/>
    <w:rsid w:val="009D68E3"/>
    <w:rsid w:val="009F2B86"/>
    <w:rsid w:val="00A3270F"/>
    <w:rsid w:val="00A534AC"/>
    <w:rsid w:val="00A60DA5"/>
    <w:rsid w:val="00A61EAC"/>
    <w:rsid w:val="00A72020"/>
    <w:rsid w:val="00A775AB"/>
    <w:rsid w:val="00A858DE"/>
    <w:rsid w:val="00AA18D8"/>
    <w:rsid w:val="00AB70AA"/>
    <w:rsid w:val="00AC0F2B"/>
    <w:rsid w:val="00AC63E6"/>
    <w:rsid w:val="00AD4598"/>
    <w:rsid w:val="00AD47A8"/>
    <w:rsid w:val="00AE06E7"/>
    <w:rsid w:val="00AE7AEF"/>
    <w:rsid w:val="00B074C1"/>
    <w:rsid w:val="00B10DBB"/>
    <w:rsid w:val="00B377D4"/>
    <w:rsid w:val="00B44B85"/>
    <w:rsid w:val="00B506D0"/>
    <w:rsid w:val="00B91AEA"/>
    <w:rsid w:val="00B92C6B"/>
    <w:rsid w:val="00BA4A13"/>
    <w:rsid w:val="00BB381E"/>
    <w:rsid w:val="00BC2DA2"/>
    <w:rsid w:val="00BF1909"/>
    <w:rsid w:val="00BF5579"/>
    <w:rsid w:val="00C04237"/>
    <w:rsid w:val="00C126C9"/>
    <w:rsid w:val="00C14D53"/>
    <w:rsid w:val="00C26A60"/>
    <w:rsid w:val="00C31DE5"/>
    <w:rsid w:val="00C46693"/>
    <w:rsid w:val="00C47916"/>
    <w:rsid w:val="00C565BD"/>
    <w:rsid w:val="00C63C93"/>
    <w:rsid w:val="00C746F1"/>
    <w:rsid w:val="00C805D3"/>
    <w:rsid w:val="00CD0AAC"/>
    <w:rsid w:val="00CE0EC9"/>
    <w:rsid w:val="00CE4EF1"/>
    <w:rsid w:val="00CE7147"/>
    <w:rsid w:val="00CF48D1"/>
    <w:rsid w:val="00CF7F50"/>
    <w:rsid w:val="00D33FB3"/>
    <w:rsid w:val="00D5066C"/>
    <w:rsid w:val="00D52DD6"/>
    <w:rsid w:val="00D552E3"/>
    <w:rsid w:val="00D76FE7"/>
    <w:rsid w:val="00D84497"/>
    <w:rsid w:val="00DA0464"/>
    <w:rsid w:val="00DE4277"/>
    <w:rsid w:val="00DF2920"/>
    <w:rsid w:val="00DF7E21"/>
    <w:rsid w:val="00E3636A"/>
    <w:rsid w:val="00E7306B"/>
    <w:rsid w:val="00E76982"/>
    <w:rsid w:val="00E83A1C"/>
    <w:rsid w:val="00E95206"/>
    <w:rsid w:val="00EB3893"/>
    <w:rsid w:val="00EC3738"/>
    <w:rsid w:val="00ED0484"/>
    <w:rsid w:val="00ED1969"/>
    <w:rsid w:val="00EE00A7"/>
    <w:rsid w:val="00F01C55"/>
    <w:rsid w:val="00F0734F"/>
    <w:rsid w:val="00F10260"/>
    <w:rsid w:val="00F40EF2"/>
    <w:rsid w:val="00F66913"/>
    <w:rsid w:val="00F77AB6"/>
    <w:rsid w:val="00F85992"/>
    <w:rsid w:val="00F87EC8"/>
    <w:rsid w:val="00FB6C30"/>
    <w:rsid w:val="00FC4D53"/>
    <w:rsid w:val="00FD3BED"/>
    <w:rsid w:val="00FD57DB"/>
    <w:rsid w:val="00FE1B7E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1F00D-2399-4D2B-9F7F-516BD715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15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127</cp:revision>
  <cp:lastPrinted>2016-11-15T08:26:00Z</cp:lastPrinted>
  <dcterms:created xsi:type="dcterms:W3CDTF">2013-10-09T09:25:00Z</dcterms:created>
  <dcterms:modified xsi:type="dcterms:W3CDTF">2016-11-15T08:50:00Z</dcterms:modified>
</cp:coreProperties>
</file>