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675" w:rsidRDefault="004D4675" w:rsidP="004D4675">
      <w:pPr>
        <w:rPr>
          <w:sz w:val="28"/>
          <w:szCs w:val="28"/>
        </w:rPr>
      </w:pPr>
      <w:r>
        <w:rPr>
          <w:b/>
          <w:sz w:val="28"/>
          <w:szCs w:val="28"/>
        </w:rPr>
        <w:t xml:space="preserve">                                         </w:t>
      </w:r>
      <w:r>
        <w:rPr>
          <w:sz w:val="28"/>
          <w:szCs w:val="28"/>
        </w:rPr>
        <w:t>КРАСНОЯРСКИЙ  КРАЙ</w:t>
      </w:r>
    </w:p>
    <w:p w:rsidR="004D4675" w:rsidRDefault="004D4675" w:rsidP="004D4675">
      <w:pPr>
        <w:rPr>
          <w:sz w:val="28"/>
          <w:szCs w:val="28"/>
        </w:rPr>
      </w:pPr>
      <w:r>
        <w:rPr>
          <w:sz w:val="28"/>
          <w:szCs w:val="28"/>
        </w:rPr>
        <w:t xml:space="preserve">                                        БАЛАХТИНСКИЙ РАЙОН</w:t>
      </w:r>
    </w:p>
    <w:p w:rsidR="004D4675" w:rsidRDefault="004D4675" w:rsidP="004D4675">
      <w:pPr>
        <w:jc w:val="center"/>
        <w:rPr>
          <w:sz w:val="28"/>
          <w:szCs w:val="28"/>
        </w:rPr>
      </w:pPr>
      <w:r>
        <w:rPr>
          <w:sz w:val="28"/>
          <w:szCs w:val="28"/>
        </w:rPr>
        <w:t xml:space="preserve">АДМИНИСТРАЦИЯ  ТЮЛЬКОВСКОГО СЕЛЬСОВЕТА   </w:t>
      </w:r>
    </w:p>
    <w:p w:rsidR="004D4675" w:rsidRDefault="004D4675" w:rsidP="004D4675">
      <w:pPr>
        <w:jc w:val="center"/>
        <w:rPr>
          <w:sz w:val="28"/>
          <w:szCs w:val="28"/>
        </w:rPr>
      </w:pPr>
    </w:p>
    <w:p w:rsidR="004D4675" w:rsidRDefault="004D4675" w:rsidP="004D4675">
      <w:pPr>
        <w:rPr>
          <w:b/>
          <w:sz w:val="28"/>
          <w:szCs w:val="28"/>
        </w:rPr>
      </w:pPr>
    </w:p>
    <w:p w:rsidR="004D4675" w:rsidRDefault="004D4675" w:rsidP="004D4675">
      <w:pPr>
        <w:rPr>
          <w:b/>
          <w:sz w:val="28"/>
          <w:szCs w:val="28"/>
        </w:rPr>
      </w:pPr>
      <w:r>
        <w:rPr>
          <w:b/>
          <w:sz w:val="28"/>
          <w:szCs w:val="28"/>
        </w:rPr>
        <w:t xml:space="preserve">                                           ПОСТАНОВЛЕНИЕ </w:t>
      </w:r>
    </w:p>
    <w:p w:rsidR="004D4675" w:rsidRDefault="004D4675" w:rsidP="004D4675">
      <w:pPr>
        <w:tabs>
          <w:tab w:val="left" w:pos="4140"/>
        </w:tabs>
        <w:rPr>
          <w:sz w:val="26"/>
          <w:szCs w:val="26"/>
        </w:rPr>
      </w:pPr>
      <w:r>
        <w:rPr>
          <w:sz w:val="26"/>
          <w:szCs w:val="26"/>
        </w:rPr>
        <w:t xml:space="preserve"> </w:t>
      </w:r>
      <w:r>
        <w:rPr>
          <w:sz w:val="26"/>
          <w:szCs w:val="26"/>
        </w:rPr>
        <w:tab/>
      </w:r>
    </w:p>
    <w:p w:rsidR="004D4675" w:rsidRDefault="004D4675" w:rsidP="004D4675">
      <w:pPr>
        <w:rPr>
          <w:sz w:val="26"/>
          <w:szCs w:val="26"/>
        </w:rPr>
      </w:pPr>
    </w:p>
    <w:p w:rsidR="004D4675" w:rsidRDefault="004D4675" w:rsidP="004D4675">
      <w:pPr>
        <w:rPr>
          <w:sz w:val="26"/>
          <w:szCs w:val="26"/>
        </w:rPr>
      </w:pPr>
      <w:proofErr w:type="gramStart"/>
      <w:r>
        <w:rPr>
          <w:sz w:val="26"/>
          <w:szCs w:val="26"/>
        </w:rPr>
        <w:t>От</w:t>
      </w:r>
      <w:proofErr w:type="gramEnd"/>
      <w:r>
        <w:rPr>
          <w:sz w:val="26"/>
          <w:szCs w:val="26"/>
        </w:rPr>
        <w:t xml:space="preserve"> ______________      </w:t>
      </w:r>
      <w:r>
        <w:rPr>
          <w:sz w:val="26"/>
          <w:szCs w:val="26"/>
        </w:rPr>
        <w:tab/>
        <w:t xml:space="preserve">           с. Тюльково                                            № ___</w:t>
      </w:r>
    </w:p>
    <w:p w:rsidR="00DF352B" w:rsidRDefault="00DF352B" w:rsidP="00DF352B">
      <w:pPr>
        <w:adjustRightInd w:val="0"/>
        <w:jc w:val="both"/>
        <w:rPr>
          <w:sz w:val="28"/>
          <w:szCs w:val="28"/>
        </w:rPr>
      </w:pPr>
    </w:p>
    <w:p w:rsidR="00BC2D11" w:rsidRDefault="00BC2D11" w:rsidP="00DF352B">
      <w:pPr>
        <w:adjustRightInd w:val="0"/>
        <w:jc w:val="both"/>
        <w:rPr>
          <w:b/>
          <w:sz w:val="28"/>
          <w:szCs w:val="28"/>
        </w:rPr>
      </w:pPr>
      <w:r>
        <w:rPr>
          <w:b/>
          <w:sz w:val="28"/>
          <w:szCs w:val="28"/>
        </w:rPr>
        <w:t>О внесении изменений в постановление администрации</w:t>
      </w:r>
    </w:p>
    <w:p w:rsidR="00BC2D11" w:rsidRDefault="00BC2D11" w:rsidP="00DF352B">
      <w:pPr>
        <w:adjustRightInd w:val="0"/>
        <w:jc w:val="both"/>
        <w:rPr>
          <w:b/>
          <w:sz w:val="28"/>
          <w:szCs w:val="28"/>
        </w:rPr>
      </w:pPr>
      <w:r>
        <w:rPr>
          <w:b/>
          <w:sz w:val="28"/>
          <w:szCs w:val="28"/>
        </w:rPr>
        <w:t xml:space="preserve">Тюльковского сельсовета Балахтинского района </w:t>
      </w:r>
    </w:p>
    <w:p w:rsidR="00BC2D11" w:rsidRDefault="00BC2D11" w:rsidP="00DF352B">
      <w:pPr>
        <w:adjustRightInd w:val="0"/>
        <w:jc w:val="both"/>
        <w:rPr>
          <w:b/>
          <w:sz w:val="28"/>
          <w:szCs w:val="28"/>
        </w:rPr>
      </w:pPr>
      <w:r>
        <w:rPr>
          <w:b/>
          <w:sz w:val="28"/>
          <w:szCs w:val="28"/>
        </w:rPr>
        <w:t>Красноярского края №99 от 02.11.2015г «</w:t>
      </w:r>
      <w:r w:rsidR="00DF352B" w:rsidRPr="004D4675">
        <w:rPr>
          <w:b/>
          <w:sz w:val="28"/>
          <w:szCs w:val="28"/>
        </w:rPr>
        <w:t>Об утверждении</w:t>
      </w:r>
    </w:p>
    <w:p w:rsidR="004D4675" w:rsidRDefault="00DF352B" w:rsidP="00DF352B">
      <w:pPr>
        <w:adjustRightInd w:val="0"/>
        <w:jc w:val="both"/>
        <w:rPr>
          <w:b/>
          <w:sz w:val="28"/>
          <w:szCs w:val="28"/>
        </w:rPr>
      </w:pPr>
      <w:r w:rsidRPr="004D4675">
        <w:rPr>
          <w:b/>
          <w:sz w:val="28"/>
          <w:szCs w:val="28"/>
        </w:rPr>
        <w:t>Порядка и условий</w:t>
      </w:r>
      <w:r w:rsidR="00BC2D11">
        <w:rPr>
          <w:b/>
          <w:sz w:val="28"/>
          <w:szCs w:val="28"/>
        </w:rPr>
        <w:t xml:space="preserve"> </w:t>
      </w:r>
      <w:r w:rsidRPr="004D4675">
        <w:rPr>
          <w:b/>
          <w:sz w:val="28"/>
          <w:szCs w:val="28"/>
        </w:rPr>
        <w:t>формирования муниципального задания</w:t>
      </w:r>
    </w:p>
    <w:p w:rsidR="00BC2D11" w:rsidRDefault="00230665" w:rsidP="00DF352B">
      <w:pPr>
        <w:adjustRightInd w:val="0"/>
        <w:jc w:val="both"/>
        <w:rPr>
          <w:b/>
          <w:sz w:val="28"/>
          <w:szCs w:val="28"/>
        </w:rPr>
      </w:pPr>
      <w:r>
        <w:rPr>
          <w:b/>
          <w:sz w:val="28"/>
          <w:szCs w:val="28"/>
        </w:rPr>
        <w:t xml:space="preserve">в отношении </w:t>
      </w:r>
      <w:r w:rsidR="00DF352B" w:rsidRPr="004D4675">
        <w:rPr>
          <w:b/>
          <w:sz w:val="28"/>
          <w:szCs w:val="28"/>
        </w:rPr>
        <w:t>муниципальных</w:t>
      </w:r>
      <w:r>
        <w:rPr>
          <w:b/>
          <w:sz w:val="28"/>
          <w:szCs w:val="28"/>
        </w:rPr>
        <w:t xml:space="preserve"> </w:t>
      </w:r>
      <w:r w:rsidR="00DF352B" w:rsidRPr="004D4675">
        <w:rPr>
          <w:b/>
          <w:sz w:val="28"/>
          <w:szCs w:val="28"/>
        </w:rPr>
        <w:t>учреждений</w:t>
      </w:r>
      <w:r w:rsidR="00BC2D11">
        <w:rPr>
          <w:b/>
          <w:sz w:val="28"/>
          <w:szCs w:val="28"/>
        </w:rPr>
        <w:t xml:space="preserve"> </w:t>
      </w:r>
      <w:r w:rsidR="00DF352B" w:rsidRPr="004D4675">
        <w:rPr>
          <w:b/>
          <w:sz w:val="28"/>
          <w:szCs w:val="28"/>
        </w:rPr>
        <w:t xml:space="preserve">и </w:t>
      </w:r>
      <w:proofErr w:type="gramStart"/>
      <w:r w:rsidR="00DF352B" w:rsidRPr="004D4675">
        <w:rPr>
          <w:b/>
          <w:sz w:val="28"/>
          <w:szCs w:val="28"/>
        </w:rPr>
        <w:t>финансового</w:t>
      </w:r>
      <w:proofErr w:type="gramEnd"/>
    </w:p>
    <w:p w:rsidR="00DF352B" w:rsidRPr="004D4675" w:rsidRDefault="00DF352B" w:rsidP="00DF352B">
      <w:pPr>
        <w:adjustRightInd w:val="0"/>
        <w:jc w:val="both"/>
        <w:rPr>
          <w:b/>
          <w:sz w:val="28"/>
          <w:szCs w:val="28"/>
        </w:rPr>
      </w:pPr>
      <w:r w:rsidRPr="004D4675">
        <w:rPr>
          <w:b/>
          <w:sz w:val="28"/>
          <w:szCs w:val="28"/>
        </w:rPr>
        <w:t>обеспечения</w:t>
      </w:r>
      <w:r w:rsidR="00230665">
        <w:rPr>
          <w:b/>
          <w:sz w:val="28"/>
          <w:szCs w:val="28"/>
        </w:rPr>
        <w:t xml:space="preserve"> </w:t>
      </w:r>
      <w:r w:rsidRPr="004D4675">
        <w:rPr>
          <w:b/>
          <w:sz w:val="28"/>
          <w:szCs w:val="28"/>
        </w:rPr>
        <w:t>выполнения</w:t>
      </w:r>
      <w:r w:rsidR="00BC2D11">
        <w:rPr>
          <w:b/>
          <w:sz w:val="28"/>
          <w:szCs w:val="28"/>
        </w:rPr>
        <w:t xml:space="preserve"> </w:t>
      </w:r>
      <w:r w:rsidRPr="004D4675">
        <w:rPr>
          <w:b/>
          <w:sz w:val="28"/>
          <w:szCs w:val="28"/>
        </w:rPr>
        <w:t xml:space="preserve">муниципального  задания </w:t>
      </w:r>
    </w:p>
    <w:p w:rsidR="00DF352B" w:rsidRDefault="00DF352B" w:rsidP="00DF352B">
      <w:pPr>
        <w:adjustRightInd w:val="0"/>
        <w:jc w:val="both"/>
        <w:rPr>
          <w:sz w:val="28"/>
          <w:szCs w:val="28"/>
        </w:rPr>
      </w:pPr>
    </w:p>
    <w:p w:rsidR="00BC2D11" w:rsidRDefault="00DF352B" w:rsidP="00BC2D11">
      <w:pPr>
        <w:adjustRightInd w:val="0"/>
        <w:ind w:firstLine="709"/>
        <w:jc w:val="both"/>
        <w:rPr>
          <w:sz w:val="28"/>
          <w:szCs w:val="28"/>
        </w:rPr>
      </w:pPr>
      <w:r>
        <w:rPr>
          <w:sz w:val="28"/>
          <w:szCs w:val="28"/>
        </w:rPr>
        <w:t xml:space="preserve">В соответствии с </w:t>
      </w:r>
      <w:hyperlink r:id="rId5" w:history="1">
        <w:r w:rsidRPr="00154D7C">
          <w:rPr>
            <w:rStyle w:val="a7"/>
            <w:sz w:val="28"/>
            <w:szCs w:val="28"/>
            <w:u w:val="none"/>
          </w:rPr>
          <w:t>пунктами 3</w:t>
        </w:r>
      </w:hyperlink>
      <w:r>
        <w:rPr>
          <w:sz w:val="28"/>
          <w:szCs w:val="28"/>
        </w:rPr>
        <w:t xml:space="preserve"> и </w:t>
      </w:r>
      <w:hyperlink r:id="rId6" w:history="1">
        <w:r w:rsidRPr="00154D7C">
          <w:rPr>
            <w:rStyle w:val="a7"/>
            <w:sz w:val="28"/>
            <w:szCs w:val="28"/>
            <w:u w:val="none"/>
          </w:rPr>
          <w:t>4 статьи 69.2</w:t>
        </w:r>
      </w:hyperlink>
      <w:r>
        <w:rPr>
          <w:sz w:val="28"/>
          <w:szCs w:val="28"/>
        </w:rPr>
        <w:t xml:space="preserve"> Бюджетного кодекса Российской Федерации, </w:t>
      </w:r>
      <w:hyperlink r:id="rId7" w:history="1">
        <w:r w:rsidRPr="00154D7C">
          <w:rPr>
            <w:rStyle w:val="a7"/>
            <w:sz w:val="28"/>
            <w:szCs w:val="28"/>
            <w:u w:val="none"/>
          </w:rPr>
          <w:t>подпунктом 2 пункта 7 статьи 9.2</w:t>
        </w:r>
      </w:hyperlink>
      <w:r>
        <w:rPr>
          <w:sz w:val="28"/>
          <w:szCs w:val="28"/>
        </w:rPr>
        <w:t xml:space="preserve"> Федерального закона от 12.01.1996 № 7-ФЗ «О некоммерческих организациях» и </w:t>
      </w:r>
      <w:hyperlink r:id="rId8" w:history="1">
        <w:r w:rsidRPr="00154D7C">
          <w:rPr>
            <w:rStyle w:val="a7"/>
            <w:sz w:val="28"/>
            <w:szCs w:val="28"/>
            <w:u w:val="none"/>
          </w:rPr>
          <w:t xml:space="preserve">частью </w:t>
        </w:r>
        <w:r w:rsidRPr="00154D7C">
          <w:rPr>
            <w:sz w:val="28"/>
            <w:szCs w:val="28"/>
          </w:rPr>
          <w:br/>
        </w:r>
        <w:r w:rsidRPr="00154D7C">
          <w:rPr>
            <w:rStyle w:val="a7"/>
            <w:sz w:val="28"/>
            <w:szCs w:val="28"/>
            <w:u w:val="none"/>
          </w:rPr>
          <w:t>5 статьи 4</w:t>
        </w:r>
      </w:hyperlink>
      <w:r>
        <w:rPr>
          <w:sz w:val="28"/>
          <w:szCs w:val="28"/>
        </w:rPr>
        <w:t xml:space="preserve"> Федерального закона от 03.11.2006 № 174-ФЗ «Об автономных учреждениях», статьей </w:t>
      </w:r>
      <w:r w:rsidR="00D977B4">
        <w:rPr>
          <w:sz w:val="28"/>
          <w:szCs w:val="28"/>
        </w:rPr>
        <w:t>17</w:t>
      </w:r>
      <w:r w:rsidR="00154D7C">
        <w:rPr>
          <w:sz w:val="28"/>
          <w:szCs w:val="28"/>
        </w:rPr>
        <w:t>,</w:t>
      </w:r>
      <w:r w:rsidR="00D977B4">
        <w:rPr>
          <w:sz w:val="28"/>
          <w:szCs w:val="28"/>
        </w:rPr>
        <w:t xml:space="preserve"> 29</w:t>
      </w:r>
      <w:r w:rsidR="00154D7C">
        <w:rPr>
          <w:sz w:val="28"/>
          <w:szCs w:val="28"/>
        </w:rPr>
        <w:t xml:space="preserve"> </w:t>
      </w:r>
      <w:r>
        <w:rPr>
          <w:sz w:val="28"/>
          <w:szCs w:val="28"/>
        </w:rPr>
        <w:t xml:space="preserve">Устава </w:t>
      </w:r>
      <w:r w:rsidR="00D977B4">
        <w:rPr>
          <w:sz w:val="28"/>
          <w:szCs w:val="28"/>
        </w:rPr>
        <w:t>Тюльковского сельсовета</w:t>
      </w:r>
      <w:r w:rsidR="00BC2D11">
        <w:rPr>
          <w:sz w:val="28"/>
          <w:szCs w:val="28"/>
        </w:rPr>
        <w:t>,</w:t>
      </w:r>
      <w:r>
        <w:rPr>
          <w:sz w:val="28"/>
          <w:szCs w:val="28"/>
        </w:rPr>
        <w:t xml:space="preserve"> </w:t>
      </w:r>
    </w:p>
    <w:p w:rsidR="00E35AD4" w:rsidRDefault="00E35AD4" w:rsidP="00BC2D11">
      <w:pPr>
        <w:adjustRightInd w:val="0"/>
        <w:ind w:firstLine="709"/>
        <w:jc w:val="both"/>
        <w:rPr>
          <w:sz w:val="28"/>
          <w:szCs w:val="28"/>
        </w:rPr>
      </w:pPr>
    </w:p>
    <w:p w:rsidR="00DF352B" w:rsidRDefault="00DF352B" w:rsidP="00BC2D11">
      <w:pPr>
        <w:adjustRightInd w:val="0"/>
        <w:ind w:firstLine="709"/>
        <w:jc w:val="center"/>
        <w:rPr>
          <w:b/>
          <w:sz w:val="28"/>
          <w:szCs w:val="28"/>
        </w:rPr>
      </w:pPr>
      <w:r w:rsidRPr="00BC2D11">
        <w:rPr>
          <w:b/>
          <w:sz w:val="28"/>
          <w:szCs w:val="28"/>
        </w:rPr>
        <w:t>ПОСТАНОВЛЯЮ:</w:t>
      </w:r>
    </w:p>
    <w:p w:rsidR="00BC2D11" w:rsidRDefault="00BC2D11" w:rsidP="00BC2D11">
      <w:pPr>
        <w:adjustRightInd w:val="0"/>
        <w:ind w:firstLine="709"/>
        <w:jc w:val="center"/>
        <w:rPr>
          <w:sz w:val="28"/>
          <w:szCs w:val="28"/>
        </w:rPr>
      </w:pPr>
    </w:p>
    <w:p w:rsidR="00DF352B" w:rsidRDefault="00DF352B" w:rsidP="00DF352B">
      <w:pPr>
        <w:adjustRightInd w:val="0"/>
        <w:ind w:firstLine="709"/>
        <w:jc w:val="both"/>
        <w:rPr>
          <w:sz w:val="28"/>
          <w:szCs w:val="28"/>
        </w:rPr>
      </w:pPr>
      <w:r>
        <w:rPr>
          <w:sz w:val="28"/>
          <w:szCs w:val="28"/>
        </w:rPr>
        <w:t>1. </w:t>
      </w:r>
      <w:r w:rsidR="00BC2D11">
        <w:rPr>
          <w:sz w:val="28"/>
          <w:szCs w:val="28"/>
        </w:rPr>
        <w:t>В постановление администрации Тюльковского сельсовета Балахтинского района Красноярского края №99 от 02.11.2015г «Об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w:t>
      </w:r>
      <w:r w:rsidR="00E35AD4">
        <w:rPr>
          <w:sz w:val="28"/>
          <w:szCs w:val="28"/>
        </w:rPr>
        <w:t xml:space="preserve"> внести следующие изменения</w:t>
      </w:r>
    </w:p>
    <w:p w:rsidR="00E35AD4" w:rsidRDefault="00E35AD4" w:rsidP="00DF352B">
      <w:pPr>
        <w:adjustRightInd w:val="0"/>
        <w:ind w:firstLine="709"/>
        <w:jc w:val="both"/>
        <w:rPr>
          <w:sz w:val="28"/>
          <w:szCs w:val="28"/>
        </w:rPr>
      </w:pPr>
      <w:r>
        <w:rPr>
          <w:sz w:val="28"/>
          <w:szCs w:val="28"/>
        </w:rPr>
        <w:t>1.1Приложение к постановлению «Порядок и условия формирования муниципального задания в отношении муниципальных учреждений и финансового обеспечения выполнения муниципального задания» изложить в новой редакции Приложение 1.</w:t>
      </w:r>
    </w:p>
    <w:p w:rsidR="00DF352B" w:rsidRDefault="00540408" w:rsidP="00DF352B">
      <w:pPr>
        <w:adjustRightInd w:val="0"/>
        <w:ind w:firstLine="709"/>
        <w:jc w:val="both"/>
        <w:rPr>
          <w:sz w:val="28"/>
          <w:szCs w:val="28"/>
        </w:rPr>
      </w:pPr>
      <w:r w:rsidRPr="00540408">
        <w:rPr>
          <w:sz w:val="28"/>
          <w:szCs w:val="28"/>
        </w:rPr>
        <w:t>2. </w:t>
      </w:r>
      <w:r w:rsidR="00DF352B">
        <w:rPr>
          <w:sz w:val="28"/>
          <w:szCs w:val="28"/>
        </w:rPr>
        <w:t>Опубликовать постан</w:t>
      </w:r>
      <w:r w:rsidR="006F5E43">
        <w:rPr>
          <w:sz w:val="28"/>
          <w:szCs w:val="28"/>
        </w:rPr>
        <w:t>овление в газете «Тюльковский вестник</w:t>
      </w:r>
      <w:r w:rsidR="00DF352B">
        <w:rPr>
          <w:sz w:val="28"/>
          <w:szCs w:val="28"/>
        </w:rPr>
        <w:t xml:space="preserve">» </w:t>
      </w:r>
      <w:r w:rsidR="006F5E43">
        <w:rPr>
          <w:sz w:val="28"/>
          <w:szCs w:val="28"/>
        </w:rPr>
        <w:t xml:space="preserve"> и на официальном сайте Тюльковского сельсовета.</w:t>
      </w:r>
    </w:p>
    <w:p w:rsidR="00DF352B" w:rsidRDefault="00E35AD4" w:rsidP="00DF352B">
      <w:pPr>
        <w:adjustRightInd w:val="0"/>
        <w:ind w:firstLine="709"/>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возложить на </w:t>
      </w:r>
      <w:proofErr w:type="spellStart"/>
      <w:r>
        <w:rPr>
          <w:sz w:val="28"/>
          <w:szCs w:val="28"/>
        </w:rPr>
        <w:t>Никонирову</w:t>
      </w:r>
      <w:proofErr w:type="spellEnd"/>
      <w:r>
        <w:rPr>
          <w:sz w:val="28"/>
          <w:szCs w:val="28"/>
        </w:rPr>
        <w:t xml:space="preserve"> В.В. Главного бухгалтера Тюльковского сельсовета.</w:t>
      </w:r>
    </w:p>
    <w:p w:rsidR="00E35AD4" w:rsidRDefault="00E35AD4" w:rsidP="00DF352B">
      <w:pPr>
        <w:adjustRightInd w:val="0"/>
        <w:ind w:firstLine="709"/>
        <w:jc w:val="both"/>
        <w:rPr>
          <w:sz w:val="28"/>
          <w:szCs w:val="28"/>
        </w:rPr>
      </w:pPr>
      <w:r>
        <w:rPr>
          <w:sz w:val="28"/>
          <w:szCs w:val="28"/>
        </w:rPr>
        <w:t xml:space="preserve">4. Постановление вступает в силу в </w:t>
      </w:r>
      <w:proofErr w:type="gramStart"/>
      <w:r>
        <w:rPr>
          <w:sz w:val="28"/>
          <w:szCs w:val="28"/>
        </w:rPr>
        <w:t>день</w:t>
      </w:r>
      <w:proofErr w:type="gramEnd"/>
      <w:r>
        <w:rPr>
          <w:sz w:val="28"/>
          <w:szCs w:val="28"/>
        </w:rPr>
        <w:t xml:space="preserve"> следующий за днем официального опубликования.</w:t>
      </w:r>
    </w:p>
    <w:p w:rsidR="00674ADD" w:rsidRDefault="00674ADD" w:rsidP="00DF352B">
      <w:pPr>
        <w:adjustRightInd w:val="0"/>
        <w:jc w:val="both"/>
        <w:rPr>
          <w:sz w:val="28"/>
          <w:szCs w:val="28"/>
        </w:rPr>
      </w:pPr>
    </w:p>
    <w:p w:rsidR="00674ADD" w:rsidRDefault="00674ADD" w:rsidP="00DF352B">
      <w:pPr>
        <w:adjustRightInd w:val="0"/>
        <w:jc w:val="both"/>
        <w:rPr>
          <w:sz w:val="28"/>
          <w:szCs w:val="28"/>
        </w:rPr>
      </w:pPr>
    </w:p>
    <w:p w:rsidR="00674ADD" w:rsidRDefault="00674ADD" w:rsidP="00DF352B">
      <w:pPr>
        <w:adjustRightInd w:val="0"/>
        <w:jc w:val="both"/>
        <w:rPr>
          <w:sz w:val="28"/>
          <w:szCs w:val="28"/>
        </w:rPr>
      </w:pPr>
    </w:p>
    <w:p w:rsidR="00DF352B" w:rsidRDefault="00DF352B" w:rsidP="00DF352B">
      <w:pPr>
        <w:adjustRightInd w:val="0"/>
        <w:jc w:val="both"/>
        <w:rPr>
          <w:sz w:val="28"/>
          <w:szCs w:val="28"/>
        </w:rPr>
      </w:pPr>
      <w:r>
        <w:rPr>
          <w:sz w:val="28"/>
          <w:szCs w:val="28"/>
        </w:rPr>
        <w:t>Глав</w:t>
      </w:r>
      <w:r w:rsidR="00FD1089">
        <w:rPr>
          <w:sz w:val="28"/>
          <w:szCs w:val="28"/>
        </w:rPr>
        <w:t>а</w:t>
      </w:r>
      <w:r w:rsidR="006F5E43">
        <w:rPr>
          <w:sz w:val="28"/>
          <w:szCs w:val="28"/>
        </w:rPr>
        <w:t xml:space="preserve"> сельсовета</w:t>
      </w:r>
      <w:r>
        <w:rPr>
          <w:sz w:val="28"/>
          <w:szCs w:val="28"/>
        </w:rPr>
        <w:t xml:space="preserve">                                               </w:t>
      </w:r>
      <w:r w:rsidR="006F5E43">
        <w:rPr>
          <w:sz w:val="28"/>
          <w:szCs w:val="28"/>
        </w:rPr>
        <w:t xml:space="preserve">                             А.В. Кузьмин</w:t>
      </w:r>
    </w:p>
    <w:p w:rsidR="00E35AD4" w:rsidRDefault="00E35AD4" w:rsidP="00DF352B">
      <w:pPr>
        <w:adjustRightInd w:val="0"/>
        <w:jc w:val="both"/>
        <w:rPr>
          <w:sz w:val="28"/>
          <w:szCs w:val="28"/>
        </w:rPr>
      </w:pPr>
    </w:p>
    <w:p w:rsidR="00E35AD4" w:rsidRDefault="00E35AD4" w:rsidP="00DF352B">
      <w:pPr>
        <w:adjustRightInd w:val="0"/>
        <w:jc w:val="both"/>
        <w:rPr>
          <w:sz w:val="28"/>
          <w:szCs w:val="28"/>
        </w:rPr>
      </w:pPr>
    </w:p>
    <w:tbl>
      <w:tblPr>
        <w:tblStyle w:val="a9"/>
        <w:tblW w:w="3402" w:type="dxa"/>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E35AD4" w:rsidRPr="00E35AD4" w:rsidTr="00E35AD4">
        <w:trPr>
          <w:trHeight w:val="1691"/>
        </w:trPr>
        <w:tc>
          <w:tcPr>
            <w:tcW w:w="3402" w:type="dxa"/>
          </w:tcPr>
          <w:p w:rsidR="00E35AD4" w:rsidRPr="00E35AD4" w:rsidRDefault="00E35AD4" w:rsidP="00E35AD4">
            <w:pPr>
              <w:adjustRightInd w:val="0"/>
            </w:pPr>
            <w:r w:rsidRPr="00E35AD4">
              <w:t xml:space="preserve">Приложение </w:t>
            </w:r>
            <w:r w:rsidRPr="00E35AD4">
              <w:br/>
              <w:t xml:space="preserve">к постановлению </w:t>
            </w:r>
            <w:r>
              <w:t>а</w:t>
            </w:r>
            <w:r w:rsidRPr="00E35AD4">
              <w:t xml:space="preserve">дминистрации </w:t>
            </w:r>
            <w:bookmarkStart w:id="0" w:name="_GoBack"/>
            <w:bookmarkEnd w:id="0"/>
            <w:r>
              <w:t xml:space="preserve">Тюльковского сельсовета </w:t>
            </w:r>
            <w:r w:rsidRPr="00E35AD4">
              <w:t>Балахтинского  района</w:t>
            </w:r>
            <w:r>
              <w:t xml:space="preserve"> Красноярского края</w:t>
            </w:r>
          </w:p>
          <w:p w:rsidR="00E35AD4" w:rsidRPr="00E35AD4" w:rsidRDefault="00E35AD4" w:rsidP="00661BA5">
            <w:pPr>
              <w:adjustRightInd w:val="0"/>
            </w:pPr>
            <w:r w:rsidRPr="00E35AD4">
              <w:t>От</w:t>
            </w:r>
            <w:r w:rsidR="00661BA5">
              <w:t xml:space="preserve"> ____________</w:t>
            </w:r>
            <w:r w:rsidRPr="00E35AD4">
              <w:t>№</w:t>
            </w:r>
            <w:r w:rsidR="00661BA5">
              <w:t>______</w:t>
            </w:r>
          </w:p>
        </w:tc>
      </w:tr>
    </w:tbl>
    <w:p w:rsidR="00E35AD4" w:rsidRPr="00E35AD4" w:rsidRDefault="00E35AD4" w:rsidP="00E35AD4">
      <w:pPr>
        <w:adjustRightInd w:val="0"/>
        <w:rPr>
          <w:sz w:val="28"/>
          <w:szCs w:val="28"/>
        </w:rPr>
      </w:pPr>
    </w:p>
    <w:p w:rsidR="005D2CF8" w:rsidRPr="009F7B48" w:rsidRDefault="005D2CF8" w:rsidP="005D2CF8">
      <w:pPr>
        <w:tabs>
          <w:tab w:val="left" w:pos="709"/>
        </w:tabs>
        <w:adjustRightInd w:val="0"/>
        <w:ind w:firstLine="540"/>
        <w:jc w:val="center"/>
        <w:rPr>
          <w:b/>
          <w:sz w:val="28"/>
          <w:szCs w:val="28"/>
        </w:rPr>
      </w:pPr>
      <w:r w:rsidRPr="009F7B48">
        <w:rPr>
          <w:b/>
          <w:sz w:val="28"/>
          <w:szCs w:val="28"/>
        </w:rPr>
        <w:t xml:space="preserve">Порядок и условия формирования муниципального  задания </w:t>
      </w:r>
      <w:r w:rsidRPr="009F7B48">
        <w:rPr>
          <w:b/>
          <w:sz w:val="28"/>
          <w:szCs w:val="28"/>
        </w:rPr>
        <w:br/>
        <w:t>в отношении  муниципальных учреждений и финансового обеспечения выполнения муниципального  задания</w:t>
      </w:r>
    </w:p>
    <w:p w:rsidR="005D2CF8" w:rsidRDefault="005D2CF8" w:rsidP="005D2CF8">
      <w:pPr>
        <w:tabs>
          <w:tab w:val="left" w:pos="709"/>
        </w:tabs>
        <w:adjustRightInd w:val="0"/>
        <w:ind w:firstLine="540"/>
        <w:jc w:val="center"/>
        <w:rPr>
          <w:sz w:val="28"/>
          <w:szCs w:val="28"/>
        </w:rPr>
      </w:pPr>
    </w:p>
    <w:p w:rsidR="005D2CF8" w:rsidRPr="00385187" w:rsidRDefault="005D2CF8" w:rsidP="005D2CF8">
      <w:pPr>
        <w:tabs>
          <w:tab w:val="left" w:pos="709"/>
        </w:tabs>
        <w:adjustRightInd w:val="0"/>
        <w:ind w:firstLine="709"/>
        <w:jc w:val="both"/>
        <w:rPr>
          <w:rFonts w:eastAsia="Calibri"/>
          <w:bCs/>
          <w:sz w:val="28"/>
          <w:szCs w:val="28"/>
        </w:rPr>
      </w:pPr>
      <w:r w:rsidRPr="00385187">
        <w:rPr>
          <w:rFonts w:eastAsia="Calibri"/>
          <w:bCs/>
          <w:sz w:val="28"/>
          <w:szCs w:val="28"/>
        </w:rPr>
        <w:t>1.</w:t>
      </w:r>
      <w:r w:rsidRPr="009F7B48">
        <w:rPr>
          <w:rFonts w:eastAsia="Calibri"/>
          <w:bCs/>
          <w:sz w:val="28"/>
          <w:szCs w:val="28"/>
        </w:rPr>
        <w:t> </w:t>
      </w:r>
      <w:proofErr w:type="gramStart"/>
      <w:r w:rsidRPr="00385187">
        <w:rPr>
          <w:rFonts w:eastAsia="Calibri"/>
          <w:bCs/>
          <w:sz w:val="28"/>
          <w:szCs w:val="28"/>
        </w:rPr>
        <w:t xml:space="preserve">Порядок и условия формирования муниципального  задания </w:t>
      </w:r>
      <w:r w:rsidRPr="00385187">
        <w:rPr>
          <w:rFonts w:eastAsia="Calibri"/>
          <w:bCs/>
          <w:sz w:val="28"/>
          <w:szCs w:val="28"/>
        </w:rPr>
        <w:br/>
        <w:t>в отношении  муниципальных  учреждений и финансового обеспечения выполнения муниципального  задания (далее</w:t>
      </w:r>
      <w:r w:rsidRPr="009F7B48">
        <w:rPr>
          <w:rFonts w:eastAsia="Calibri"/>
          <w:bCs/>
          <w:sz w:val="28"/>
          <w:szCs w:val="28"/>
        </w:rPr>
        <w:t> </w:t>
      </w:r>
      <w:r w:rsidRPr="00385187">
        <w:rPr>
          <w:rFonts w:eastAsia="Calibri"/>
          <w:bCs/>
          <w:sz w:val="28"/>
          <w:szCs w:val="28"/>
        </w:rPr>
        <w:t>–</w:t>
      </w:r>
      <w:r w:rsidRPr="009F7B48">
        <w:rPr>
          <w:rFonts w:eastAsia="Calibri"/>
          <w:bCs/>
          <w:sz w:val="28"/>
          <w:szCs w:val="28"/>
        </w:rPr>
        <w:t> </w:t>
      </w:r>
      <w:r w:rsidRPr="00385187">
        <w:rPr>
          <w:rFonts w:eastAsia="Calibri"/>
          <w:bCs/>
          <w:sz w:val="28"/>
          <w:szCs w:val="28"/>
        </w:rPr>
        <w:t>Порядок)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w:t>
      </w:r>
      <w:r w:rsidRPr="00414344">
        <w:rPr>
          <w:rFonts w:eastAsia="Calibri"/>
          <w:bCs/>
          <w:sz w:val="28"/>
          <w:szCs w:val="28"/>
        </w:rPr>
        <w:t xml:space="preserve"> а такж</w:t>
      </w:r>
      <w:r>
        <w:rPr>
          <w:rFonts w:eastAsia="Calibri"/>
          <w:bCs/>
          <w:sz w:val="28"/>
          <w:szCs w:val="28"/>
        </w:rPr>
        <w:t>е</w:t>
      </w:r>
      <w:r w:rsidRPr="00414344">
        <w:rPr>
          <w:rFonts w:eastAsia="Calibri"/>
          <w:bCs/>
          <w:sz w:val="28"/>
          <w:szCs w:val="28"/>
        </w:rPr>
        <w:t xml:space="preserve"> муниципальными казенными учреждениями</w:t>
      </w:r>
      <w:r>
        <w:rPr>
          <w:rFonts w:eastAsia="Calibri"/>
          <w:bCs/>
          <w:sz w:val="28"/>
          <w:szCs w:val="28"/>
        </w:rPr>
        <w:t>,</w:t>
      </w:r>
      <w:r w:rsidRPr="00385187">
        <w:rPr>
          <w:rFonts w:eastAsia="Calibri"/>
          <w:bCs/>
          <w:sz w:val="28"/>
          <w:szCs w:val="28"/>
        </w:rPr>
        <w:t xml:space="preserve"> определенными правовыми актами главных распорядителей средств местно</w:t>
      </w:r>
      <w:r>
        <w:rPr>
          <w:rFonts w:eastAsia="Calibri"/>
          <w:bCs/>
          <w:sz w:val="28"/>
          <w:szCs w:val="28"/>
        </w:rPr>
        <w:t>го</w:t>
      </w:r>
      <w:r w:rsidRPr="00385187">
        <w:rPr>
          <w:rFonts w:eastAsia="Calibri"/>
          <w:bCs/>
          <w:sz w:val="28"/>
          <w:szCs w:val="28"/>
        </w:rPr>
        <w:t xml:space="preserve">  бюджета, в ведении которых находятся  муниципальные  бюджетные учреждения.</w:t>
      </w:r>
      <w:proofErr w:type="gramEnd"/>
    </w:p>
    <w:p w:rsidR="005D2CF8" w:rsidRPr="00674380" w:rsidRDefault="005D2CF8" w:rsidP="005D2CF8">
      <w:pPr>
        <w:tabs>
          <w:tab w:val="left" w:pos="709"/>
        </w:tabs>
        <w:adjustRightInd w:val="0"/>
        <w:ind w:firstLine="709"/>
        <w:jc w:val="both"/>
        <w:rPr>
          <w:color w:val="000000"/>
          <w:sz w:val="28"/>
          <w:szCs w:val="28"/>
        </w:rPr>
      </w:pPr>
      <w:proofErr w:type="gramStart"/>
      <w:r w:rsidRPr="00385187">
        <w:rPr>
          <w:rFonts w:eastAsia="Calibri"/>
          <w:bCs/>
          <w:sz w:val="28"/>
          <w:szCs w:val="28"/>
        </w:rPr>
        <w:t xml:space="preserve">Муниципальное задание формируется в соответствии с основным видом деятельности, предусмотренным учредительными документами  муниципального  учреждения, </w:t>
      </w:r>
      <w:r w:rsidRPr="00385187">
        <w:rPr>
          <w:color w:val="000000"/>
          <w:sz w:val="28"/>
          <w:szCs w:val="28"/>
        </w:rPr>
        <w:t>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показателей выполнения  муниципальным учреждением муниципального  зад</w:t>
      </w:r>
      <w:r>
        <w:rPr>
          <w:color w:val="000000"/>
          <w:sz w:val="28"/>
          <w:szCs w:val="28"/>
        </w:rPr>
        <w:t>ания в отчетном финансовом году.</w:t>
      </w:r>
      <w:proofErr w:type="gramEnd"/>
    </w:p>
    <w:p w:rsidR="005D2CF8" w:rsidRPr="009F7B48" w:rsidRDefault="005D2CF8" w:rsidP="005D2CF8">
      <w:pPr>
        <w:tabs>
          <w:tab w:val="left" w:pos="709"/>
        </w:tabs>
        <w:adjustRightInd w:val="0"/>
        <w:ind w:firstLine="709"/>
        <w:jc w:val="both"/>
        <w:rPr>
          <w:color w:val="000000"/>
          <w:sz w:val="28"/>
          <w:szCs w:val="28"/>
        </w:rPr>
      </w:pPr>
      <w:r w:rsidRPr="009F7B48">
        <w:rPr>
          <w:rFonts w:eastAsia="Calibri"/>
          <w:bCs/>
          <w:sz w:val="28"/>
          <w:szCs w:val="28"/>
        </w:rPr>
        <w:t>2. </w:t>
      </w:r>
      <w:r w:rsidRPr="009F7B48">
        <w:rPr>
          <w:color w:val="000000"/>
          <w:sz w:val="28"/>
          <w:szCs w:val="28"/>
        </w:rPr>
        <w:t>Муниципальное  задание должно содержать:</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w:t>
      </w:r>
      <w:proofErr w:type="gramStart"/>
      <w:r w:rsidRPr="009F7B48">
        <w:rPr>
          <w:color w:val="000000"/>
          <w:sz w:val="28"/>
          <w:szCs w:val="28"/>
        </w:rPr>
        <w:t>показатели, характеризующие качество и (или) объем (содержание) оказываемой муниципальной услуги (работы);</w:t>
      </w:r>
      <w:proofErr w:type="gramEnd"/>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порядок оказания (выполнения) муниципальной  услуги (работы);</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определение категорий физических и (или) юридических лиц, являющихся потребителями оказываемых услуг;</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предельные цены (тарифы) на оплату оказываемых услуг физическими  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 xml:space="preserve"> порядок </w:t>
      </w:r>
      <w:proofErr w:type="gramStart"/>
      <w:r w:rsidRPr="009F7B48">
        <w:rPr>
          <w:color w:val="000000"/>
          <w:sz w:val="28"/>
          <w:szCs w:val="28"/>
        </w:rPr>
        <w:t>контроля за</w:t>
      </w:r>
      <w:proofErr w:type="gramEnd"/>
      <w:r w:rsidRPr="009F7B48">
        <w:rPr>
          <w:color w:val="000000"/>
          <w:sz w:val="28"/>
          <w:szCs w:val="28"/>
        </w:rPr>
        <w:t xml:space="preserve"> исполнением муниципального  задания и требования к отчетности о выполнении муниципального  задания.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Муниципальное задание на очередной финансовый год и плановый период формируется по форме согласно приложению № 1 к Порядку.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 xml:space="preserve">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w:t>
      </w:r>
      <w:r>
        <w:rPr>
          <w:rFonts w:eastAsia="Calibri"/>
          <w:sz w:val="28"/>
          <w:szCs w:val="28"/>
        </w:rPr>
        <w:t xml:space="preserve"> задание формируется </w:t>
      </w:r>
      <w:r w:rsidRPr="009F7B48">
        <w:rPr>
          <w:rFonts w:eastAsia="Calibri"/>
          <w:sz w:val="28"/>
          <w:szCs w:val="28"/>
        </w:rPr>
        <w:t>из нескольких разделов, каждый из котор</w:t>
      </w:r>
      <w:r>
        <w:rPr>
          <w:rFonts w:eastAsia="Calibri"/>
          <w:sz w:val="28"/>
          <w:szCs w:val="28"/>
        </w:rPr>
        <w:t xml:space="preserve">ых должен содержать требования </w:t>
      </w:r>
      <w:r w:rsidRPr="009F7B48">
        <w:rPr>
          <w:rFonts w:eastAsia="Calibri"/>
          <w:sz w:val="28"/>
          <w:szCs w:val="28"/>
        </w:rPr>
        <w:t>к оказанию одной муниципальной  услуги (выполнению одной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При установлении  муниципальному учреждению муниципального  задания одновре</w:t>
      </w:r>
      <w:r w:rsidR="00CC4C3C">
        <w:rPr>
          <w:rFonts w:eastAsia="Calibri"/>
          <w:sz w:val="28"/>
          <w:szCs w:val="28"/>
        </w:rPr>
        <w:t>менно на оказание муниципально</w:t>
      </w:r>
      <w:proofErr w:type="gramStart"/>
      <w:r w:rsidR="00CC4C3C">
        <w:rPr>
          <w:rFonts w:eastAsia="Calibri"/>
          <w:sz w:val="28"/>
          <w:szCs w:val="28"/>
        </w:rPr>
        <w:t>й</w:t>
      </w:r>
      <w:r w:rsidRPr="009F7B48">
        <w:rPr>
          <w:rFonts w:eastAsia="Calibri"/>
          <w:sz w:val="28"/>
          <w:szCs w:val="28"/>
        </w:rPr>
        <w:t>(</w:t>
      </w:r>
      <w:proofErr w:type="spellStart"/>
      <w:proofErr w:type="gramEnd"/>
      <w:r w:rsidRPr="009F7B48">
        <w:rPr>
          <w:rFonts w:eastAsia="Calibri"/>
          <w:sz w:val="28"/>
          <w:szCs w:val="28"/>
        </w:rPr>
        <w:t>ых</w:t>
      </w:r>
      <w:proofErr w:type="spellEnd"/>
      <w:r w:rsidRPr="009F7B48">
        <w:rPr>
          <w:rFonts w:eastAsia="Calibri"/>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3. Муниципальное  задание формируется при формировании </w:t>
      </w:r>
      <w:r>
        <w:rPr>
          <w:rFonts w:eastAsia="Calibri"/>
          <w:sz w:val="28"/>
          <w:szCs w:val="28"/>
        </w:rPr>
        <w:t xml:space="preserve">местного </w:t>
      </w:r>
      <w:r w:rsidRPr="009F7B48">
        <w:rPr>
          <w:rFonts w:eastAsia="Calibri"/>
          <w:sz w:val="28"/>
          <w:szCs w:val="28"/>
        </w:rPr>
        <w:t>бюджета на очередной финансовый год и плановый период.</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Сводные показатели муниципальных  заданий на очередной финансовый год и плановый период должны соответствовать прогнозу сводных показателей муниципальных  заданий, установленному в муниципальных  программах </w:t>
      </w:r>
      <w:r>
        <w:rPr>
          <w:rFonts w:eastAsia="Calibri"/>
          <w:sz w:val="28"/>
          <w:szCs w:val="28"/>
        </w:rPr>
        <w:t>Тюлько</w:t>
      </w:r>
      <w:r>
        <w:rPr>
          <w:rFonts w:eastAsia="Calibri"/>
          <w:sz w:val="28"/>
          <w:szCs w:val="28"/>
        </w:rPr>
        <w:t xml:space="preserve">вского сельсовета </w:t>
      </w:r>
      <w:r w:rsidRPr="009F7B48">
        <w:rPr>
          <w:rFonts w:eastAsia="Calibri"/>
          <w:sz w:val="28"/>
          <w:szCs w:val="28"/>
        </w:rPr>
        <w:t>Балахтинского района.</w:t>
      </w:r>
    </w:p>
    <w:p w:rsidR="005D2CF8" w:rsidRPr="00B377D5" w:rsidRDefault="005D2CF8" w:rsidP="005D2CF8">
      <w:pPr>
        <w:tabs>
          <w:tab w:val="left" w:pos="709"/>
        </w:tabs>
        <w:adjustRightInd w:val="0"/>
        <w:ind w:firstLine="709"/>
        <w:jc w:val="both"/>
        <w:rPr>
          <w:rFonts w:eastAsia="Calibri"/>
          <w:bCs/>
          <w:sz w:val="28"/>
          <w:szCs w:val="28"/>
        </w:rPr>
      </w:pPr>
      <w:r w:rsidRPr="00B377D5">
        <w:rPr>
          <w:color w:val="000000"/>
          <w:sz w:val="28"/>
          <w:szCs w:val="28"/>
        </w:rPr>
        <w:t>Муниципальное  задание утверждается в срок не позднее 15 рабочих дней со дня утверждения главным распорядителем средств местного  бюджета лимитов бюджетных обязательств на финансовое обеспечение выполнения муниципального  задания в отношении:</w:t>
      </w:r>
    </w:p>
    <w:p w:rsidR="005D2CF8" w:rsidRPr="009F7B48" w:rsidRDefault="005D2CF8" w:rsidP="005D2CF8">
      <w:pPr>
        <w:tabs>
          <w:tab w:val="left" w:pos="709"/>
        </w:tabs>
        <w:adjustRightInd w:val="0"/>
        <w:ind w:firstLine="709"/>
        <w:jc w:val="both"/>
        <w:rPr>
          <w:rFonts w:eastAsia="Calibri"/>
          <w:sz w:val="28"/>
          <w:szCs w:val="28"/>
        </w:rPr>
      </w:pPr>
      <w:r w:rsidRPr="00B377D5">
        <w:rPr>
          <w:rFonts w:eastAsia="Calibri"/>
          <w:sz w:val="28"/>
          <w:szCs w:val="28"/>
        </w:rPr>
        <w:t xml:space="preserve"> муниципальных  бюджетных учреждений </w:t>
      </w:r>
      <w:r w:rsidRPr="00B377D5">
        <w:rPr>
          <w:rFonts w:eastAsia="Calibri"/>
          <w:bCs/>
          <w:sz w:val="28"/>
          <w:szCs w:val="28"/>
        </w:rPr>
        <w:t>–</w:t>
      </w:r>
      <w:r w:rsidRPr="00B377D5">
        <w:rPr>
          <w:rFonts w:eastAsia="Calibri"/>
          <w:sz w:val="28"/>
          <w:szCs w:val="28"/>
        </w:rPr>
        <w:t xml:space="preserve"> органами местного самоуправления  поселения, осуществляющими функции и полномочия учредителя бюджетного учреждения</w:t>
      </w:r>
      <w:r w:rsidRPr="009F7B48">
        <w:rPr>
          <w:rFonts w:eastAsia="Calibri"/>
          <w:sz w:val="28"/>
          <w:szCs w:val="28"/>
        </w:rPr>
        <w:t>.</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В случае изменения подведомственности  муниципального учреждения муниципальное  задание не </w:t>
      </w:r>
      <w:proofErr w:type="spellStart"/>
      <w:r w:rsidRPr="009F7B48">
        <w:rPr>
          <w:rFonts w:eastAsia="Calibri"/>
          <w:sz w:val="28"/>
          <w:szCs w:val="28"/>
        </w:rPr>
        <w:t>переутверждается</w:t>
      </w:r>
      <w:proofErr w:type="spellEnd"/>
      <w:r w:rsidRPr="009F7B48">
        <w:rPr>
          <w:rFonts w:eastAsia="Calibri"/>
          <w:sz w:val="28"/>
          <w:szCs w:val="28"/>
        </w:rPr>
        <w:t xml:space="preserve"> при условии сохранения данных, установленных муниципальным заданием.</w:t>
      </w:r>
    </w:p>
    <w:p w:rsidR="005D2CF8" w:rsidRPr="009F7B48" w:rsidRDefault="005D2CF8" w:rsidP="005D2CF8">
      <w:pPr>
        <w:tabs>
          <w:tab w:val="left" w:pos="709"/>
        </w:tabs>
        <w:adjustRightInd w:val="0"/>
        <w:ind w:firstLine="709"/>
        <w:jc w:val="both"/>
        <w:rPr>
          <w:color w:val="000000"/>
          <w:sz w:val="28"/>
          <w:szCs w:val="28"/>
        </w:rPr>
      </w:pPr>
      <w:r w:rsidRPr="009F7B48">
        <w:rPr>
          <w:color w:val="000000"/>
          <w:sz w:val="28"/>
          <w:szCs w:val="28"/>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Порядка.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4. Муниципальное  задание</w:t>
      </w:r>
      <w:r>
        <w:rPr>
          <w:rFonts w:eastAsia="Calibri"/>
          <w:sz w:val="28"/>
          <w:szCs w:val="28"/>
        </w:rPr>
        <w:t xml:space="preserve"> </w:t>
      </w:r>
      <w:r w:rsidRPr="009F7B48">
        <w:rPr>
          <w:rFonts w:eastAsia="Calibri"/>
          <w:sz w:val="28"/>
          <w:szCs w:val="28"/>
        </w:rPr>
        <w:t xml:space="preserve"> формируется на основе утвержденного главным распорядителем средств </w:t>
      </w:r>
      <w:r>
        <w:rPr>
          <w:rFonts w:eastAsia="Calibri"/>
          <w:sz w:val="28"/>
          <w:szCs w:val="28"/>
        </w:rPr>
        <w:t>местного</w:t>
      </w:r>
      <w:r w:rsidRPr="009F7B48">
        <w:rPr>
          <w:rFonts w:eastAsia="Calibri"/>
          <w:sz w:val="28"/>
          <w:szCs w:val="28"/>
        </w:rPr>
        <w:t xml:space="preserve">  бюджета, в ведении которого находятся  </w:t>
      </w:r>
      <w:r w:rsidRPr="00DD4B8C">
        <w:rPr>
          <w:rFonts w:eastAsia="Calibri"/>
          <w:sz w:val="28"/>
          <w:szCs w:val="28"/>
        </w:rPr>
        <w:t>муниципальные  бюджетные учреждения</w:t>
      </w:r>
      <w:r w:rsidRPr="009F7B48">
        <w:rPr>
          <w:rFonts w:eastAsia="Calibri"/>
          <w:sz w:val="28"/>
          <w:szCs w:val="28"/>
        </w:rPr>
        <w:t xml:space="preserve">, либо органом </w:t>
      </w:r>
      <w:r>
        <w:rPr>
          <w:rFonts w:eastAsia="Calibri"/>
          <w:sz w:val="28"/>
          <w:szCs w:val="28"/>
        </w:rPr>
        <w:t>местного самоуправления Тюльковского сельсовета</w:t>
      </w:r>
      <w:r w:rsidRPr="009F7B48">
        <w:rPr>
          <w:rFonts w:eastAsia="Calibri"/>
          <w:sz w:val="28"/>
          <w:szCs w:val="28"/>
        </w:rPr>
        <w:t xml:space="preserve">, осуществляющим функции и полномочия учредителя бюджетного </w:t>
      </w:r>
      <w:r w:rsidRPr="00DD4B8C">
        <w:rPr>
          <w:rFonts w:eastAsia="Calibri"/>
          <w:sz w:val="28"/>
          <w:szCs w:val="28"/>
        </w:rPr>
        <w:t>учреждения</w:t>
      </w:r>
      <w:r w:rsidRPr="009F7B48">
        <w:rPr>
          <w:rFonts w:eastAsia="Calibri"/>
          <w:sz w:val="28"/>
          <w:szCs w:val="28"/>
        </w:rPr>
        <w:t>, ведомственного перечня муниципальных услуг (работ), оказываемых (выполняемых) находящимися в их ведении  муниципальными  учреждениями в качестве основных видов деятельности.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5. </w:t>
      </w:r>
      <w:proofErr w:type="gramStart"/>
      <w:r w:rsidRPr="009F7B48">
        <w:rPr>
          <w:rFonts w:eastAsia="Calibri"/>
          <w:sz w:val="28"/>
          <w:szCs w:val="28"/>
        </w:rPr>
        <w:t xml:space="preserve">В случае внесения изменений в ведомственные перечни муниципальных  услуг (работ), оказываемых (выполняемых)  муниципальными </w:t>
      </w:r>
      <w:r>
        <w:rPr>
          <w:rFonts w:eastAsia="Calibri"/>
          <w:sz w:val="28"/>
          <w:szCs w:val="28"/>
        </w:rPr>
        <w:t xml:space="preserve">бюджетными </w:t>
      </w:r>
      <w:r w:rsidRPr="009F7B48">
        <w:rPr>
          <w:rFonts w:eastAsia="Calibri"/>
          <w:sz w:val="28"/>
          <w:szCs w:val="28"/>
        </w:rPr>
        <w:t xml:space="preserve">учреждениями, и (или) изменений размера бюджетных ассигнований, предусмотренных решением о </w:t>
      </w:r>
      <w:r>
        <w:rPr>
          <w:rFonts w:eastAsia="Calibri"/>
          <w:sz w:val="28"/>
          <w:szCs w:val="28"/>
        </w:rPr>
        <w:t>местном</w:t>
      </w:r>
      <w:r w:rsidRPr="009F7B48">
        <w:rPr>
          <w:rFonts w:eastAsia="Calibri"/>
          <w:sz w:val="28"/>
          <w:szCs w:val="28"/>
        </w:rPr>
        <w:t xml:space="preserve"> бюджете на очередной финансовый год и плановый период для финансового обеспечения выполнения муниципального  задания, влекущих за собой изменение муниципального  задания, главным распорядителем средств </w:t>
      </w:r>
      <w:r>
        <w:rPr>
          <w:rFonts w:eastAsia="Calibri"/>
          <w:sz w:val="28"/>
          <w:szCs w:val="28"/>
        </w:rPr>
        <w:lastRenderedPageBreak/>
        <w:t>местного</w:t>
      </w:r>
      <w:r w:rsidRPr="009F7B48">
        <w:rPr>
          <w:rFonts w:eastAsia="Calibri"/>
          <w:sz w:val="28"/>
          <w:szCs w:val="28"/>
        </w:rPr>
        <w:t xml:space="preserve">  бюджета, в ведении которого находятся  </w:t>
      </w:r>
      <w:r w:rsidRPr="00D25133">
        <w:rPr>
          <w:rFonts w:eastAsia="Calibri"/>
          <w:sz w:val="28"/>
          <w:szCs w:val="28"/>
        </w:rPr>
        <w:t>муниципальные бюджетные учреждения,</w:t>
      </w:r>
      <w:r w:rsidRPr="009F7B48">
        <w:rPr>
          <w:rFonts w:eastAsia="Calibri"/>
          <w:sz w:val="28"/>
          <w:szCs w:val="28"/>
        </w:rPr>
        <w:t xml:space="preserve"> либо органом местного</w:t>
      </w:r>
      <w:proofErr w:type="gramEnd"/>
      <w:r w:rsidRPr="009F7B48">
        <w:rPr>
          <w:rFonts w:eastAsia="Calibri"/>
          <w:sz w:val="28"/>
          <w:szCs w:val="28"/>
        </w:rPr>
        <w:t xml:space="preserve"> самоуправления, </w:t>
      </w:r>
      <w:proofErr w:type="gramStart"/>
      <w:r w:rsidRPr="009F7B48">
        <w:rPr>
          <w:rFonts w:eastAsia="Calibri"/>
          <w:sz w:val="28"/>
          <w:szCs w:val="28"/>
        </w:rPr>
        <w:t>осуществляющим</w:t>
      </w:r>
      <w:proofErr w:type="gramEnd"/>
      <w:r w:rsidRPr="009F7B48">
        <w:rPr>
          <w:rFonts w:eastAsia="Calibri"/>
          <w:sz w:val="28"/>
          <w:szCs w:val="28"/>
        </w:rPr>
        <w:t xml:space="preserve"> функции и полномочия учредителя бюджетного </w:t>
      </w:r>
      <w:r w:rsidRPr="00D25133">
        <w:rPr>
          <w:rFonts w:eastAsia="Calibri"/>
          <w:sz w:val="28"/>
          <w:szCs w:val="28"/>
        </w:rPr>
        <w:t>учреждения</w:t>
      </w:r>
      <w:r w:rsidRPr="009F7B48">
        <w:rPr>
          <w:rFonts w:eastAsia="Calibri"/>
          <w:sz w:val="28"/>
          <w:szCs w:val="28"/>
        </w:rPr>
        <w:t>, в срок не более 10 рабочих дней после вступления в силу данных изменений вносятся изменения в муниципальное  задание.</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Уменьшение объема субсидии, предоставленной из </w:t>
      </w:r>
      <w:r>
        <w:rPr>
          <w:rFonts w:eastAsia="Calibri"/>
          <w:sz w:val="28"/>
          <w:szCs w:val="28"/>
        </w:rPr>
        <w:t>местного</w:t>
      </w:r>
      <w:r w:rsidRPr="009F7B48">
        <w:rPr>
          <w:rFonts w:eastAsia="Calibri"/>
          <w:sz w:val="28"/>
          <w:szCs w:val="28"/>
        </w:rPr>
        <w:t xml:space="preserve">  бюджета  муниципальному бюджетному учреждению на финансовое обеспечение выполнения муниципального  задания (далее </w:t>
      </w:r>
      <w:r w:rsidRPr="009F7B48">
        <w:rPr>
          <w:rFonts w:eastAsia="Calibri"/>
          <w:bCs/>
          <w:sz w:val="28"/>
          <w:szCs w:val="28"/>
        </w:rPr>
        <w:t>–</w:t>
      </w:r>
      <w:r w:rsidRPr="009F7B48">
        <w:rPr>
          <w:rFonts w:eastAsia="Calibri"/>
          <w:sz w:val="28"/>
          <w:szCs w:val="28"/>
        </w:rPr>
        <w:t> субсидия), в течение срока его выполнения осуществляется только при соответствующем уменьшении муниципального задания.</w:t>
      </w:r>
    </w:p>
    <w:p w:rsidR="005D2CF8" w:rsidRPr="009F7B48" w:rsidRDefault="005D2CF8" w:rsidP="005D2CF8">
      <w:pPr>
        <w:tabs>
          <w:tab w:val="left" w:pos="709"/>
        </w:tabs>
        <w:adjustRightInd w:val="0"/>
        <w:ind w:firstLine="709"/>
        <w:jc w:val="both"/>
        <w:rPr>
          <w:color w:val="000000"/>
          <w:sz w:val="28"/>
          <w:szCs w:val="28"/>
        </w:rPr>
      </w:pPr>
      <w:proofErr w:type="gramStart"/>
      <w:r w:rsidRPr="009F7B48">
        <w:rPr>
          <w:color w:val="000000"/>
          <w:sz w:val="28"/>
          <w:szCs w:val="28"/>
        </w:rPr>
        <w:t>Утвержденное муниципальное  задание, а также отчет о выполнении муниципального  задания,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9F7B48">
        <w:rPr>
          <w:sz w:val="28"/>
          <w:szCs w:val="28"/>
        </w:rPr>
        <w:t>www.bus.gov.ru</w:t>
      </w:r>
      <w:r w:rsidRPr="009F7B48">
        <w:rPr>
          <w:color w:val="000000"/>
          <w:sz w:val="28"/>
          <w:szCs w:val="28"/>
        </w:rPr>
        <w:t>) в порядке и сроки, установленные приказом Министерства финансов Российской Федерации от 21.07.2011 № 86н «Об утверждении порядка предоставления информации государственным (муниципальным) учреждением, ее размещения на официальном сайте в сети Интернет и</w:t>
      </w:r>
      <w:proofErr w:type="gramEnd"/>
      <w:r w:rsidRPr="009F7B48">
        <w:rPr>
          <w:color w:val="000000"/>
          <w:sz w:val="28"/>
          <w:szCs w:val="28"/>
        </w:rPr>
        <w:t xml:space="preserve"> ведения указанного сайта».</w:t>
      </w:r>
    </w:p>
    <w:p w:rsidR="005D2CF8" w:rsidRPr="00E61317" w:rsidRDefault="005D2CF8" w:rsidP="005D2CF8">
      <w:pPr>
        <w:tabs>
          <w:tab w:val="left" w:pos="709"/>
        </w:tabs>
        <w:adjustRightInd w:val="0"/>
        <w:ind w:firstLine="709"/>
        <w:jc w:val="both"/>
        <w:rPr>
          <w:rFonts w:eastAsia="Calibri"/>
          <w:sz w:val="28"/>
          <w:szCs w:val="28"/>
        </w:rPr>
      </w:pPr>
      <w:r w:rsidRPr="009F7B48">
        <w:rPr>
          <w:rFonts w:eastAsia="Calibri"/>
          <w:sz w:val="28"/>
          <w:szCs w:val="28"/>
        </w:rPr>
        <w:t>6. </w:t>
      </w:r>
      <w:r w:rsidRPr="00E61317">
        <w:rPr>
          <w:rFonts w:eastAsia="Calibri"/>
          <w:sz w:val="28"/>
          <w:szCs w:val="28"/>
        </w:rPr>
        <w:t xml:space="preserve">Финансовое обеспечение выполнения муниципального  задания осуществляется в пределах бюджетных ассигнований, предусмотренных решением  о </w:t>
      </w:r>
      <w:r>
        <w:rPr>
          <w:rFonts w:eastAsia="Calibri"/>
          <w:sz w:val="28"/>
          <w:szCs w:val="28"/>
        </w:rPr>
        <w:t>местном</w:t>
      </w:r>
      <w:r w:rsidRPr="00E61317">
        <w:rPr>
          <w:rFonts w:eastAsia="Calibri"/>
          <w:sz w:val="28"/>
          <w:szCs w:val="28"/>
        </w:rPr>
        <w:t xml:space="preserve">  бюджете на 2016 год и плановый период 2017 и 2018 годов, а также на 2017 год и плановый период 2018 и 2019 годов на соответствующие цели.</w:t>
      </w:r>
    </w:p>
    <w:p w:rsidR="005D2CF8" w:rsidRPr="009F7B48" w:rsidRDefault="005D2CF8" w:rsidP="005D2CF8">
      <w:pPr>
        <w:tabs>
          <w:tab w:val="left" w:pos="709"/>
        </w:tabs>
        <w:adjustRightInd w:val="0"/>
        <w:ind w:firstLine="709"/>
        <w:jc w:val="both"/>
        <w:rPr>
          <w:rFonts w:eastAsia="Calibri"/>
          <w:sz w:val="28"/>
          <w:szCs w:val="28"/>
        </w:rPr>
      </w:pPr>
      <w:r w:rsidRPr="00E61317">
        <w:rPr>
          <w:rFonts w:eastAsia="Calibri"/>
          <w:sz w:val="28"/>
          <w:szCs w:val="28"/>
        </w:rPr>
        <w:t>Финансовое обеспечение выполнения муниципального задания</w:t>
      </w:r>
      <w:r w:rsidRPr="009F7B48">
        <w:rPr>
          <w:rFonts w:eastAsia="Calibri"/>
          <w:sz w:val="28"/>
          <w:szCs w:val="28"/>
        </w:rPr>
        <w:t xml:space="preserve"> </w:t>
      </w:r>
      <w:r w:rsidRPr="00240C43">
        <w:rPr>
          <w:rFonts w:eastAsia="Calibri"/>
          <w:sz w:val="28"/>
          <w:szCs w:val="28"/>
        </w:rPr>
        <w:t>муниципальным казенным учреждением</w:t>
      </w:r>
      <w:r w:rsidRPr="009F7B48">
        <w:rPr>
          <w:rFonts w:eastAsia="Calibri"/>
          <w:sz w:val="28"/>
          <w:szCs w:val="28"/>
        </w:rPr>
        <w:t xml:space="preserve"> осуществляется в соответствии с показателями бюджетной сметы этого учреждения.</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Финансовое обеспечение выполнения муниципального  задания  муниципальным бюджетным учреждением и осуществляется в виде субсидии за счет средств </w:t>
      </w:r>
      <w:r>
        <w:rPr>
          <w:rFonts w:eastAsia="Calibri"/>
          <w:sz w:val="28"/>
          <w:szCs w:val="28"/>
        </w:rPr>
        <w:t>местного</w:t>
      </w:r>
      <w:r w:rsidRPr="009F7B48">
        <w:rPr>
          <w:rFonts w:eastAsia="Calibri"/>
          <w:sz w:val="28"/>
          <w:szCs w:val="28"/>
        </w:rPr>
        <w:t xml:space="preserve">  бюджета.</w:t>
      </w:r>
    </w:p>
    <w:p w:rsidR="005D2CF8" w:rsidRPr="009F7B48" w:rsidRDefault="005D2CF8" w:rsidP="005D2CF8">
      <w:pPr>
        <w:tabs>
          <w:tab w:val="left" w:pos="709"/>
        </w:tabs>
        <w:adjustRightInd w:val="0"/>
        <w:ind w:firstLine="709"/>
        <w:jc w:val="both"/>
        <w:rPr>
          <w:rFonts w:eastAsia="Calibri"/>
          <w:sz w:val="28"/>
          <w:szCs w:val="28"/>
        </w:rPr>
      </w:pPr>
      <w:proofErr w:type="gramStart"/>
      <w:r>
        <w:rPr>
          <w:rFonts w:eastAsia="Calibri"/>
          <w:sz w:val="28"/>
          <w:szCs w:val="28"/>
        </w:rPr>
        <w:t>Действие пункта 7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 в части нормативных затрат, связанных с выполнением работ в рамках муниципального задания применяется при расчете объема финансового обеспечения выполнения муниципального задания, начиная с муниципального задания на 2018 год и на плановый период 2019-2020</w:t>
      </w:r>
      <w:proofErr w:type="gramEnd"/>
      <w:r>
        <w:rPr>
          <w:rFonts w:eastAsia="Calibri"/>
          <w:sz w:val="28"/>
          <w:szCs w:val="28"/>
        </w:rPr>
        <w:t xml:space="preserve"> годов.</w:t>
      </w:r>
    </w:p>
    <w:p w:rsidR="005D2CF8" w:rsidRPr="00E61317" w:rsidRDefault="005D2CF8" w:rsidP="005D2CF8">
      <w:pPr>
        <w:tabs>
          <w:tab w:val="left" w:pos="709"/>
        </w:tabs>
        <w:adjustRightInd w:val="0"/>
        <w:ind w:firstLine="709"/>
        <w:jc w:val="both"/>
        <w:rPr>
          <w:sz w:val="28"/>
          <w:szCs w:val="28"/>
        </w:rPr>
      </w:pPr>
      <w:r w:rsidRPr="009F7B48">
        <w:rPr>
          <w:color w:val="000000"/>
          <w:sz w:val="28"/>
          <w:szCs w:val="28"/>
        </w:rPr>
        <w:t>7. </w:t>
      </w:r>
      <w:proofErr w:type="gramStart"/>
      <w:r w:rsidRPr="009F7B48">
        <w:rPr>
          <w:sz w:val="28"/>
          <w:szCs w:val="28"/>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w:t>
      </w:r>
      <w:r w:rsidRPr="009F7B48">
        <w:rPr>
          <w:sz w:val="28"/>
          <w:szCs w:val="28"/>
        </w:rPr>
        <w:lastRenderedPageBreak/>
        <w:t xml:space="preserve">имущества, в том числе земельных участков </w:t>
      </w:r>
      <w:r w:rsidRPr="00E61317">
        <w:rPr>
          <w:sz w:val="28"/>
          <w:szCs w:val="28"/>
        </w:rPr>
        <w:t>(за</w:t>
      </w:r>
      <w:r>
        <w:rPr>
          <w:sz w:val="28"/>
          <w:szCs w:val="28"/>
        </w:rPr>
        <w:t xml:space="preserve"> </w:t>
      </w:r>
      <w:r w:rsidRPr="00E61317">
        <w:rPr>
          <w:sz w:val="28"/>
          <w:szCs w:val="28"/>
        </w:rPr>
        <w:t xml:space="preserve"> исключением имущества, сданного</w:t>
      </w:r>
      <w:proofErr w:type="gramEnd"/>
      <w:r w:rsidRPr="00E61317">
        <w:rPr>
          <w:sz w:val="28"/>
          <w:szCs w:val="28"/>
        </w:rPr>
        <w:t xml:space="preserve"> в аренду или переданного в безвозмездное пользование, а также затрат на содержание жилых помещений, предоставленных сотрудникам учреждения по договорам найма, в части возмещения коммунальных услуг) (далее </w:t>
      </w:r>
      <w:r w:rsidRPr="00E61317">
        <w:rPr>
          <w:color w:val="000000"/>
          <w:sz w:val="28"/>
          <w:szCs w:val="28"/>
        </w:rPr>
        <w:t>–</w:t>
      </w:r>
      <w:r w:rsidRPr="00E61317">
        <w:rPr>
          <w:sz w:val="28"/>
          <w:szCs w:val="28"/>
        </w:rPr>
        <w:t> имущество учреждения), затрат на уплату налогов, в качестве объекта налогообложения по которым признается имущество учреждения.</w:t>
      </w:r>
    </w:p>
    <w:p w:rsidR="005D2CF8" w:rsidRPr="00E61317" w:rsidRDefault="005D2CF8" w:rsidP="005D2CF8">
      <w:pPr>
        <w:tabs>
          <w:tab w:val="left" w:pos="709"/>
        </w:tabs>
        <w:adjustRightInd w:val="0"/>
        <w:ind w:firstLine="709"/>
        <w:jc w:val="both"/>
        <w:rPr>
          <w:sz w:val="28"/>
          <w:szCs w:val="28"/>
        </w:rPr>
      </w:pPr>
      <w:r>
        <w:rPr>
          <w:sz w:val="28"/>
          <w:szCs w:val="28"/>
        </w:rPr>
        <w:t>Действие пункта 8 (</w:t>
      </w:r>
      <w:r w:rsidRPr="00E61317">
        <w:rPr>
          <w:sz w:val="28"/>
          <w:szCs w:val="28"/>
        </w:rPr>
        <w:t>за исключением нормативных затрат, связанных с выполнением работ в рамках муниципального задания)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E61317">
        <w:rPr>
          <w:sz w:val="28"/>
          <w:szCs w:val="28"/>
        </w:rPr>
        <w:t>Объем финансового обеспечения выполнения муниципального задания рассчитывается на срок не позднее 15 рабочих дней со дня утверждения главным распорядителем с</w:t>
      </w:r>
      <w:r>
        <w:rPr>
          <w:sz w:val="28"/>
          <w:szCs w:val="28"/>
        </w:rPr>
        <w:t>редств местного</w:t>
      </w:r>
      <w:r w:rsidRPr="00E61317">
        <w:rPr>
          <w:sz w:val="28"/>
          <w:szCs w:val="28"/>
        </w:rPr>
        <w:t xml:space="preserve"> бюджета лимитов бюджетных обязательств на финансовое обеспечение выполнения муниципального задания.</w:t>
      </w:r>
    </w:p>
    <w:p w:rsidR="005D2CF8" w:rsidRPr="009F7B48" w:rsidRDefault="005D2CF8" w:rsidP="005D2CF8">
      <w:pPr>
        <w:tabs>
          <w:tab w:val="left" w:pos="709"/>
        </w:tabs>
        <w:adjustRightInd w:val="0"/>
        <w:ind w:firstLine="709"/>
        <w:jc w:val="both"/>
        <w:rPr>
          <w:sz w:val="28"/>
          <w:szCs w:val="28"/>
        </w:rPr>
      </w:pPr>
      <w:r w:rsidRPr="009F7B48">
        <w:rPr>
          <w:sz w:val="28"/>
          <w:szCs w:val="28"/>
        </w:rPr>
        <w:t>8. Объем финансового обеспечения выполнения муниципального задания (R) определяется по формуле:</w:t>
      </w:r>
    </w:p>
    <w:p w:rsidR="005D2CF8" w:rsidRPr="009F7B48" w:rsidRDefault="005D2CF8" w:rsidP="005D2CF8">
      <w:pPr>
        <w:tabs>
          <w:tab w:val="left" w:pos="709"/>
        </w:tabs>
        <w:adjustRightInd w:val="0"/>
        <w:ind w:firstLine="540"/>
        <w:jc w:val="both"/>
        <w:rPr>
          <w:sz w:val="28"/>
          <w:szCs w:val="28"/>
        </w:rPr>
      </w:pPr>
    </w:p>
    <w:p w:rsidR="005D2CF8" w:rsidRPr="009F7B48" w:rsidRDefault="005D2CF8" w:rsidP="005D2CF8">
      <w:pPr>
        <w:tabs>
          <w:tab w:val="left" w:pos="709"/>
        </w:tabs>
        <w:adjustRightInd w:val="0"/>
        <w:ind w:firstLine="709"/>
        <w:jc w:val="both"/>
        <w:rPr>
          <w:sz w:val="28"/>
          <w:szCs w:val="28"/>
        </w:rPr>
      </w:pPr>
      <w:r>
        <w:rPr>
          <w:noProof/>
          <w:position w:val="-28"/>
          <w:sz w:val="28"/>
          <w:szCs w:val="28"/>
        </w:rPr>
        <w:drawing>
          <wp:inline distT="0" distB="0" distL="0" distR="0">
            <wp:extent cx="4514850" cy="4762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4850" cy="476250"/>
                    </a:xfrm>
                    <a:prstGeom prst="rect">
                      <a:avLst/>
                    </a:prstGeom>
                    <a:noFill/>
                    <a:ln>
                      <a:noFill/>
                    </a:ln>
                  </pic:spPr>
                </pic:pic>
              </a:graphicData>
            </a:graphic>
          </wp:inline>
        </w:drawing>
      </w:r>
      <w:r w:rsidRPr="009F7B48">
        <w:rPr>
          <w:sz w:val="28"/>
          <w:szCs w:val="28"/>
        </w:rPr>
        <w:t>,</w:t>
      </w:r>
    </w:p>
    <w:p w:rsidR="005D2CF8" w:rsidRPr="009F7B48" w:rsidRDefault="005D2CF8" w:rsidP="005D2CF8">
      <w:pPr>
        <w:tabs>
          <w:tab w:val="left" w:pos="709"/>
        </w:tabs>
        <w:adjustRightInd w:val="0"/>
        <w:ind w:firstLine="709"/>
        <w:jc w:val="both"/>
        <w:rPr>
          <w:sz w:val="28"/>
          <w:szCs w:val="28"/>
        </w:rPr>
      </w:pPr>
      <w:r w:rsidRPr="009F7B48">
        <w:rPr>
          <w:sz w:val="28"/>
          <w:szCs w:val="28"/>
        </w:rPr>
        <w:t>где:</w:t>
      </w:r>
    </w:p>
    <w:p w:rsidR="005D2CF8" w:rsidRPr="009F7B48" w:rsidRDefault="005D2CF8" w:rsidP="005D2CF8">
      <w:pPr>
        <w:tabs>
          <w:tab w:val="left" w:pos="709"/>
        </w:tabs>
        <w:adjustRightInd w:val="0"/>
        <w:ind w:firstLine="709"/>
        <w:jc w:val="both"/>
        <w:rPr>
          <w:sz w:val="28"/>
          <w:szCs w:val="28"/>
        </w:rPr>
      </w:pPr>
      <w:r>
        <w:rPr>
          <w:noProof/>
          <w:sz w:val="28"/>
          <w:szCs w:val="28"/>
        </w:rPr>
        <w:drawing>
          <wp:inline distT="0" distB="0" distL="0" distR="0">
            <wp:extent cx="238125" cy="276225"/>
            <wp:effectExtent l="0" t="0" r="952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нормативные затраты на оказание i-й муниципальной  услуги, включенной в ведомственный перечень муниципальных  услуг (работ);</w:t>
      </w:r>
    </w:p>
    <w:p w:rsidR="005D2CF8" w:rsidRPr="009F7B48" w:rsidRDefault="005D2CF8" w:rsidP="005D2CF8">
      <w:pPr>
        <w:tabs>
          <w:tab w:val="left" w:pos="709"/>
        </w:tabs>
        <w:adjustRightInd w:val="0"/>
        <w:ind w:firstLine="709"/>
        <w:jc w:val="both"/>
        <w:rPr>
          <w:sz w:val="28"/>
          <w:szCs w:val="28"/>
        </w:rPr>
      </w:pPr>
      <w:r>
        <w:rPr>
          <w:noProof/>
          <w:sz w:val="28"/>
          <w:szCs w:val="28"/>
        </w:rPr>
        <w:drawing>
          <wp:inline distT="0" distB="0" distL="0" distR="0">
            <wp:extent cx="209550" cy="27622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объем i-й муниципальной  услуги, установленной муниципальным  заданием;</w:t>
      </w:r>
    </w:p>
    <w:p w:rsidR="005D2CF8" w:rsidRPr="009F7B48" w:rsidRDefault="005D2CF8" w:rsidP="005D2CF8">
      <w:pPr>
        <w:tabs>
          <w:tab w:val="left" w:pos="709"/>
        </w:tabs>
        <w:adjustRightInd w:val="0"/>
        <w:ind w:firstLine="709"/>
        <w:jc w:val="both"/>
        <w:rPr>
          <w:sz w:val="28"/>
          <w:szCs w:val="28"/>
        </w:rPr>
      </w:pPr>
      <w:r>
        <w:rPr>
          <w:noProof/>
          <w:position w:val="-12"/>
          <w:sz w:val="28"/>
          <w:szCs w:val="28"/>
        </w:rPr>
        <w:drawing>
          <wp:inline distT="0" distB="0" distL="0" distR="0">
            <wp:extent cx="352425" cy="314325"/>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2425" cy="3143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xml:space="preserve"> нормативные затраты на выполнение w-й работы, включенной </w:t>
      </w:r>
      <w:r w:rsidRPr="009F7B48">
        <w:rPr>
          <w:sz w:val="28"/>
          <w:szCs w:val="28"/>
        </w:rPr>
        <w:br/>
        <w:t>в ведомственный перечень муниципальных  услуг (работ);</w:t>
      </w:r>
    </w:p>
    <w:p w:rsidR="005D2CF8" w:rsidRPr="009F7B48" w:rsidRDefault="005D2CF8" w:rsidP="005D2CF8">
      <w:pPr>
        <w:tabs>
          <w:tab w:val="left" w:pos="709"/>
        </w:tabs>
        <w:adjustRightInd w:val="0"/>
        <w:ind w:firstLine="709"/>
        <w:jc w:val="both"/>
        <w:rPr>
          <w:sz w:val="28"/>
          <w:szCs w:val="28"/>
        </w:rPr>
      </w:pPr>
      <w:r>
        <w:rPr>
          <w:noProof/>
          <w:position w:val="-12"/>
          <w:sz w:val="28"/>
          <w:szCs w:val="28"/>
        </w:rPr>
        <w:drawing>
          <wp:inline distT="0" distB="0" distL="0" distR="0">
            <wp:extent cx="209550" cy="3143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xml:space="preserve"> размер платы (тариф и цена) за оказание i-й  муниципальной услуги в соответствии с </w:t>
      </w:r>
      <w:hyperlink r:id="rId14" w:history="1">
        <w:r w:rsidRPr="009F7B48">
          <w:rPr>
            <w:sz w:val="28"/>
            <w:szCs w:val="28"/>
          </w:rPr>
          <w:t>пунктом 26</w:t>
        </w:r>
      </w:hyperlink>
      <w:r w:rsidRPr="009F7B48">
        <w:rPr>
          <w:sz w:val="28"/>
          <w:szCs w:val="28"/>
        </w:rPr>
        <w:t xml:space="preserve"> Положения, установленный муниципальным  заданием;</w:t>
      </w:r>
    </w:p>
    <w:p w:rsidR="005D2CF8" w:rsidRPr="009F7B48" w:rsidRDefault="005D2CF8" w:rsidP="005D2CF8">
      <w:pPr>
        <w:tabs>
          <w:tab w:val="left" w:pos="709"/>
        </w:tabs>
        <w:adjustRightInd w:val="0"/>
        <w:ind w:firstLine="709"/>
        <w:jc w:val="both"/>
        <w:rPr>
          <w:sz w:val="28"/>
          <w:szCs w:val="28"/>
        </w:rPr>
      </w:pPr>
      <w:r>
        <w:rPr>
          <w:noProof/>
          <w:position w:val="-6"/>
          <w:sz w:val="28"/>
          <w:szCs w:val="28"/>
        </w:rPr>
        <w:drawing>
          <wp:inline distT="0" distB="0" distL="0" distR="0">
            <wp:extent cx="428625" cy="276225"/>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8625"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затраты на уплату налогов, в качестве объекта налогообложения по которым признается имущество учреждения;</w:t>
      </w:r>
    </w:p>
    <w:p w:rsidR="005D2CF8" w:rsidRDefault="005D2CF8" w:rsidP="005D2CF8">
      <w:pPr>
        <w:tabs>
          <w:tab w:val="left" w:pos="709"/>
        </w:tabs>
        <w:adjustRightInd w:val="0"/>
        <w:ind w:firstLine="709"/>
        <w:jc w:val="both"/>
        <w:rPr>
          <w:sz w:val="28"/>
          <w:szCs w:val="28"/>
        </w:rPr>
      </w:pPr>
      <w:r>
        <w:rPr>
          <w:noProof/>
          <w:position w:val="-6"/>
          <w:sz w:val="28"/>
          <w:szCs w:val="28"/>
        </w:rPr>
        <w:drawing>
          <wp:inline distT="0" distB="0" distL="0" distR="0">
            <wp:extent cx="40005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9F7B48">
        <w:rPr>
          <w:sz w:val="28"/>
          <w:szCs w:val="28"/>
        </w:rPr>
        <w:t> </w:t>
      </w:r>
      <w:r w:rsidRPr="009F7B48">
        <w:rPr>
          <w:color w:val="000000"/>
          <w:sz w:val="28"/>
          <w:szCs w:val="28"/>
        </w:rPr>
        <w:t>–</w:t>
      </w:r>
      <w:r w:rsidRPr="009F7B48">
        <w:rPr>
          <w:sz w:val="28"/>
          <w:szCs w:val="28"/>
        </w:rPr>
        <w:t xml:space="preserve"> затраты на содержание имущества учреждения, </w:t>
      </w:r>
      <w:r w:rsidRPr="009F7B48">
        <w:rPr>
          <w:sz w:val="28"/>
          <w:szCs w:val="28"/>
        </w:rPr>
        <w:br/>
        <w:t xml:space="preserve">не используемого для оказания муниципальных услуг (выполнения работ) </w:t>
      </w:r>
      <w:r w:rsidRPr="009F7B48">
        <w:rPr>
          <w:sz w:val="28"/>
          <w:szCs w:val="28"/>
        </w:rPr>
        <w:br/>
        <w:t xml:space="preserve">и для общехозяйственных нужд (далее </w:t>
      </w:r>
      <w:r w:rsidRPr="009F7B48">
        <w:rPr>
          <w:rFonts w:eastAsia="Calibri"/>
          <w:bCs/>
          <w:sz w:val="28"/>
          <w:szCs w:val="28"/>
        </w:rPr>
        <w:t>–</w:t>
      </w:r>
      <w:r w:rsidRPr="009F7B48">
        <w:rPr>
          <w:sz w:val="28"/>
          <w:szCs w:val="28"/>
        </w:rPr>
        <w:t xml:space="preserve"> не используемое для выполнения муниципального  задания имущество).</w:t>
      </w:r>
    </w:p>
    <w:p w:rsidR="005D2CF8" w:rsidRPr="009F7B48" w:rsidRDefault="005D2CF8" w:rsidP="005D2CF8">
      <w:pPr>
        <w:tabs>
          <w:tab w:val="left" w:pos="709"/>
        </w:tabs>
        <w:adjustRightInd w:val="0"/>
        <w:ind w:firstLine="709"/>
        <w:jc w:val="both"/>
        <w:rPr>
          <w:sz w:val="28"/>
          <w:szCs w:val="28"/>
        </w:rPr>
      </w:pPr>
      <w:r>
        <w:rPr>
          <w:sz w:val="28"/>
          <w:szCs w:val="28"/>
        </w:rPr>
        <w:t>Коэффициенты выравнивания  не применяются при расчете объема финансового  обеспечения выполнения муниципального задания, начиная с формирования муниципального задания на 2017 год и на  плановый период  2018</w:t>
      </w:r>
      <w:r w:rsidR="00CC4C3C">
        <w:rPr>
          <w:sz w:val="28"/>
          <w:szCs w:val="28"/>
        </w:rPr>
        <w:t xml:space="preserve"> </w:t>
      </w:r>
      <w:r>
        <w:rPr>
          <w:sz w:val="28"/>
          <w:szCs w:val="28"/>
        </w:rPr>
        <w:t>и 2019 годов.</w:t>
      </w:r>
    </w:p>
    <w:p w:rsidR="005D2CF8" w:rsidRPr="009F7B48" w:rsidRDefault="005D2CF8" w:rsidP="005D2CF8">
      <w:pPr>
        <w:tabs>
          <w:tab w:val="left" w:pos="709"/>
        </w:tabs>
        <w:adjustRightInd w:val="0"/>
        <w:ind w:firstLine="709"/>
        <w:jc w:val="both"/>
        <w:rPr>
          <w:rFonts w:eastAsia="Calibri"/>
          <w:sz w:val="28"/>
          <w:szCs w:val="28"/>
        </w:rPr>
      </w:pPr>
      <w:proofErr w:type="gramStart"/>
      <w:r w:rsidRPr="009F7B48">
        <w:rPr>
          <w:sz w:val="28"/>
          <w:szCs w:val="28"/>
        </w:rPr>
        <w:lastRenderedPageBreak/>
        <w:t xml:space="preserve">В случае если объем финансового обеспечения выполнения муниципального  задания в соответствующем </w:t>
      </w:r>
      <w:r>
        <w:rPr>
          <w:sz w:val="28"/>
          <w:szCs w:val="28"/>
        </w:rPr>
        <w:t xml:space="preserve"> текущем </w:t>
      </w:r>
      <w:r w:rsidRPr="009F7B48">
        <w:rPr>
          <w:sz w:val="28"/>
          <w:szCs w:val="28"/>
        </w:rPr>
        <w:t xml:space="preserve">финансовом году, рассчитанный в соответствии с пунктом 8 Порядка, превышает 10 и более процентов в положительную или отрицательную сторону от объема финансового обеспечения выполнения муниципального  задания, доведенного муниципальному учреждению в </w:t>
      </w:r>
      <w:r>
        <w:rPr>
          <w:sz w:val="28"/>
          <w:szCs w:val="28"/>
        </w:rPr>
        <w:t>текущем финансовом году</w:t>
      </w:r>
      <w:r w:rsidRPr="009F7B48">
        <w:rPr>
          <w:sz w:val="28"/>
          <w:szCs w:val="28"/>
        </w:rPr>
        <w:t xml:space="preserve">, </w:t>
      </w:r>
      <w:r w:rsidRPr="009F7B48">
        <w:rPr>
          <w:rFonts w:eastAsia="Calibri"/>
          <w:sz w:val="28"/>
          <w:szCs w:val="28"/>
        </w:rPr>
        <w:t xml:space="preserve">главный распорядитель средств </w:t>
      </w:r>
      <w:r>
        <w:rPr>
          <w:rFonts w:eastAsia="Calibri"/>
          <w:sz w:val="28"/>
          <w:szCs w:val="28"/>
        </w:rPr>
        <w:t>местного</w:t>
      </w:r>
      <w:r w:rsidRPr="009F7B48">
        <w:rPr>
          <w:rFonts w:eastAsia="Calibri"/>
          <w:sz w:val="28"/>
          <w:szCs w:val="28"/>
        </w:rPr>
        <w:t xml:space="preserve"> бюджета, в ведении которого находятся </w:t>
      </w:r>
      <w:r w:rsidRPr="00172999">
        <w:rPr>
          <w:rFonts w:eastAsia="Calibri"/>
          <w:sz w:val="28"/>
          <w:szCs w:val="28"/>
        </w:rPr>
        <w:t>муниципальные  казенные учреждения</w:t>
      </w:r>
      <w:r w:rsidRPr="009F7B48">
        <w:rPr>
          <w:rFonts w:eastAsia="Calibri"/>
          <w:sz w:val="28"/>
          <w:szCs w:val="28"/>
        </w:rPr>
        <w:t>, либо орган местного</w:t>
      </w:r>
      <w:proofErr w:type="gramEnd"/>
      <w:r w:rsidRPr="009F7B48">
        <w:rPr>
          <w:rFonts w:eastAsia="Calibri"/>
          <w:sz w:val="28"/>
          <w:szCs w:val="28"/>
        </w:rPr>
        <w:t xml:space="preserve"> самоуправления, </w:t>
      </w:r>
      <w:proofErr w:type="gramStart"/>
      <w:r w:rsidRPr="009F7B48">
        <w:rPr>
          <w:rFonts w:eastAsia="Calibri"/>
          <w:sz w:val="28"/>
          <w:szCs w:val="28"/>
        </w:rPr>
        <w:t>осуществляющий</w:t>
      </w:r>
      <w:proofErr w:type="gramEnd"/>
      <w:r w:rsidRPr="009F7B48">
        <w:rPr>
          <w:rFonts w:eastAsia="Calibri"/>
          <w:sz w:val="28"/>
          <w:szCs w:val="28"/>
        </w:rPr>
        <w:t xml:space="preserve"> функции и полномочия учредителя бюджетного </w:t>
      </w:r>
      <w:r>
        <w:rPr>
          <w:rFonts w:eastAsia="Calibri"/>
          <w:sz w:val="28"/>
          <w:szCs w:val="28"/>
        </w:rPr>
        <w:t xml:space="preserve">принимает решение о применении </w:t>
      </w:r>
      <w:r w:rsidRPr="009F7B48">
        <w:rPr>
          <w:rFonts w:eastAsia="Calibri"/>
          <w:sz w:val="28"/>
          <w:szCs w:val="28"/>
        </w:rPr>
        <w:t xml:space="preserve"> коэффициент</w:t>
      </w:r>
      <w:r>
        <w:rPr>
          <w:rFonts w:eastAsia="Calibri"/>
          <w:sz w:val="28"/>
          <w:szCs w:val="28"/>
        </w:rPr>
        <w:t>а</w:t>
      </w:r>
      <w:r w:rsidRPr="009F7B48">
        <w:rPr>
          <w:rFonts w:eastAsia="Calibri"/>
          <w:sz w:val="28"/>
          <w:szCs w:val="28"/>
        </w:rPr>
        <w:t xml:space="preserve"> выравнивания к объему финансового обеспечения выполнения муниципального  задания в соответствующем </w:t>
      </w:r>
      <w:r>
        <w:rPr>
          <w:rFonts w:eastAsia="Calibri"/>
          <w:sz w:val="28"/>
          <w:szCs w:val="28"/>
        </w:rPr>
        <w:t xml:space="preserve"> текущем </w:t>
      </w:r>
      <w:r w:rsidRPr="009F7B48">
        <w:rPr>
          <w:rFonts w:eastAsia="Calibri"/>
          <w:sz w:val="28"/>
          <w:szCs w:val="28"/>
        </w:rPr>
        <w:t>финансовом году, исходя из значения, определяемого по формуле:</w:t>
      </w:r>
    </w:p>
    <w:p w:rsidR="005D2CF8" w:rsidRPr="009F7B48" w:rsidRDefault="005D2CF8" w:rsidP="005D2CF8">
      <w:pPr>
        <w:tabs>
          <w:tab w:val="left" w:pos="709"/>
        </w:tabs>
        <w:adjustRightInd w:val="0"/>
        <w:ind w:firstLine="709"/>
        <w:jc w:val="both"/>
        <w:rPr>
          <w:sz w:val="28"/>
          <w:szCs w:val="28"/>
        </w:rPr>
      </w:pPr>
    </w:p>
    <w:p w:rsidR="005D2CF8" w:rsidRPr="009F7B48" w:rsidRDefault="005D2CF8" w:rsidP="005D2CF8">
      <w:pPr>
        <w:tabs>
          <w:tab w:val="left" w:pos="709"/>
        </w:tabs>
        <w:adjustRightInd w:val="0"/>
        <w:ind w:firstLine="709"/>
        <w:jc w:val="center"/>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тфо</m:t>
                </m:r>
              </m:sub>
            </m:sSub>
          </m:num>
          <m:den>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den>
        </m:f>
      </m:oMath>
      <w:r w:rsidRPr="009F7B48">
        <w:rPr>
          <w:sz w:val="28"/>
          <w:szCs w:val="28"/>
        </w:rPr>
        <w:t>, где</w:t>
      </w:r>
    </w:p>
    <w:p w:rsidR="005D2CF8" w:rsidRPr="009F7B48" w:rsidRDefault="005D2CF8" w:rsidP="005D2CF8">
      <w:pPr>
        <w:tabs>
          <w:tab w:val="left" w:pos="709"/>
        </w:tabs>
        <w:adjustRightInd w:val="0"/>
        <w:ind w:firstLine="709"/>
        <w:jc w:val="center"/>
        <w:rPr>
          <w:sz w:val="28"/>
          <w:szCs w:val="28"/>
        </w:rPr>
      </w:pPr>
    </w:p>
    <w:p w:rsidR="005D2CF8" w:rsidRPr="009F7B48" w:rsidRDefault="005D2CF8" w:rsidP="005D2CF8">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К</m:t>
            </m:r>
          </m:e>
          <m:sub>
            <m:r>
              <w:rPr>
                <w:rFonts w:ascii="Cambria Math" w:hAnsi="Cambria Math"/>
                <w:sz w:val="28"/>
                <w:szCs w:val="28"/>
              </w:rPr>
              <m:t>iвыр</m:t>
            </m:r>
          </m:sub>
        </m:sSub>
      </m:oMath>
      <w:r w:rsidRPr="009F7B48">
        <w:rPr>
          <w:sz w:val="28"/>
          <w:szCs w:val="28"/>
        </w:rPr>
        <w:t> – коэффициент выравнивания к объему финансового обеспечения выполнения муниципального  задания в i-ом финансовом году;</w:t>
      </w:r>
    </w:p>
    <w:p w:rsidR="005D2CF8" w:rsidRPr="009F7B48" w:rsidRDefault="005D2CF8" w:rsidP="005D2CF8">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тфо</m:t>
            </m:r>
          </m:sub>
        </m:sSub>
      </m:oMath>
      <w:r w:rsidRPr="009F7B48">
        <w:rPr>
          <w:sz w:val="28"/>
          <w:szCs w:val="28"/>
        </w:rPr>
        <w:t xml:space="preserve"> – объем финансового обеспечения выполнения муниципального  задания в </w:t>
      </w:r>
      <w:r>
        <w:rPr>
          <w:sz w:val="28"/>
          <w:szCs w:val="28"/>
        </w:rPr>
        <w:t>текущем финансовом году</w:t>
      </w:r>
      <w:r w:rsidRPr="009F7B48">
        <w:rPr>
          <w:sz w:val="28"/>
          <w:szCs w:val="28"/>
        </w:rPr>
        <w:t>;</w:t>
      </w:r>
    </w:p>
    <w:p w:rsidR="005D2CF8" w:rsidRDefault="005D2CF8" w:rsidP="005D2CF8">
      <w:pPr>
        <w:tabs>
          <w:tab w:val="left" w:pos="709"/>
        </w:tabs>
        <w:adjustRightInd w:val="0"/>
        <w:ind w:firstLine="709"/>
        <w:jc w:val="both"/>
        <w:rPr>
          <w:sz w:val="28"/>
          <w:szCs w:val="28"/>
        </w:rPr>
      </w:pPr>
      <m:oMath>
        <m:sSub>
          <m:sSubPr>
            <m:ctrlPr>
              <w:rPr>
                <w:rFonts w:ascii="Cambria Math" w:hAnsi="Cambria Math"/>
                <w:i/>
                <w:sz w:val="28"/>
                <w:szCs w:val="28"/>
              </w:rPr>
            </m:ctrlPr>
          </m:sSubPr>
          <m:e>
            <m:r>
              <w:rPr>
                <w:rFonts w:ascii="Cambria Math" w:hAnsi="Cambria Math"/>
                <w:sz w:val="28"/>
                <w:szCs w:val="28"/>
              </w:rPr>
              <m:t>V</m:t>
            </m:r>
          </m:e>
          <m:sub>
            <m:r>
              <w:rPr>
                <w:rFonts w:ascii="Cambria Math" w:hAnsi="Cambria Math"/>
                <w:sz w:val="28"/>
                <w:szCs w:val="28"/>
              </w:rPr>
              <m:t>iФО</m:t>
            </m:r>
          </m:sub>
        </m:sSub>
      </m:oMath>
      <w:r w:rsidRPr="009F7B48">
        <w:rPr>
          <w:sz w:val="28"/>
          <w:szCs w:val="28"/>
        </w:rPr>
        <w:t> – объем финансового обеспечения выполнения муниципального задания в i-ом финансовом году.</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9 рас</w:t>
      </w:r>
      <w:r>
        <w:rPr>
          <w:sz w:val="28"/>
          <w:szCs w:val="28"/>
        </w:rPr>
        <w:t>пространяется на правоотношения</w:t>
      </w:r>
      <w:r>
        <w:rPr>
          <w:sz w:val="28"/>
          <w:szCs w:val="28"/>
        </w:rPr>
        <w:t>,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4314FA">
        <w:rPr>
          <w:sz w:val="28"/>
          <w:szCs w:val="28"/>
        </w:rPr>
        <w:t>9</w:t>
      </w:r>
      <w:r w:rsidRPr="009F7B48">
        <w:rPr>
          <w:sz w:val="28"/>
          <w:szCs w:val="28"/>
        </w:rPr>
        <w:t>. </w:t>
      </w:r>
      <w:proofErr w:type="gramStart"/>
      <w:r w:rsidRPr="009F7B48">
        <w:rPr>
          <w:sz w:val="28"/>
          <w:szCs w:val="28"/>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w:t>
      </w:r>
      <w:proofErr w:type="gramEnd"/>
      <w:r w:rsidRPr="009F7B48">
        <w:rPr>
          <w:sz w:val="28"/>
          <w:szCs w:val="28"/>
        </w:rPr>
        <w:t xml:space="preserve"> муниципальных услуг (выполнение работ) муниципальным учреждением в соответствующих сферах деятельности (далее </w:t>
      </w:r>
      <w:r w:rsidRPr="009F7B48">
        <w:rPr>
          <w:color w:val="000000"/>
          <w:sz w:val="28"/>
          <w:szCs w:val="28"/>
        </w:rPr>
        <w:t>–</w:t>
      </w:r>
      <w:r w:rsidRPr="009F7B48">
        <w:rPr>
          <w:sz w:val="28"/>
          <w:szCs w:val="28"/>
        </w:rPr>
        <w:t>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5D2CF8" w:rsidRDefault="005D2CF8" w:rsidP="005D2CF8">
      <w:pPr>
        <w:tabs>
          <w:tab w:val="left" w:pos="709"/>
        </w:tabs>
        <w:adjustRightInd w:val="0"/>
        <w:ind w:firstLine="709"/>
        <w:jc w:val="both"/>
        <w:rPr>
          <w:sz w:val="28"/>
          <w:szCs w:val="28"/>
        </w:rPr>
      </w:pPr>
      <w:r w:rsidRPr="009F7B48">
        <w:rPr>
          <w:sz w:val="28"/>
          <w:szCs w:val="28"/>
        </w:rPr>
        <w:t xml:space="preserve">Нормативные затраты на оказание (выполнение) муниципальной услуги (работы), рассчитанные с соблюдением положений Порядка, не могут приводить к превышению объема бюджетных ассигнований, предусмотренных </w:t>
      </w:r>
      <w:r>
        <w:rPr>
          <w:sz w:val="28"/>
          <w:szCs w:val="28"/>
        </w:rPr>
        <w:t>решением о местном</w:t>
      </w:r>
      <w:r w:rsidRPr="009F7B48">
        <w:rPr>
          <w:sz w:val="28"/>
          <w:szCs w:val="28"/>
        </w:rPr>
        <w:t xml:space="preserve">  бюджете на очередной финансовый </w:t>
      </w:r>
      <w:r w:rsidRPr="009F7B48">
        <w:rPr>
          <w:sz w:val="28"/>
          <w:szCs w:val="28"/>
        </w:rPr>
        <w:lastRenderedPageBreak/>
        <w:t>год и плановый период на финансовое обеспечение выполнения муниципального  задания.</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10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9F7B48">
        <w:rPr>
          <w:sz w:val="28"/>
          <w:szCs w:val="28"/>
        </w:rPr>
        <w:t>10. Значения нормативных затрат на оказание муниципальной  услуги утверждаются</w:t>
      </w:r>
      <w:r>
        <w:rPr>
          <w:sz w:val="28"/>
          <w:szCs w:val="28"/>
        </w:rPr>
        <w:t xml:space="preserve"> в срок не позднее 15 рабочих дней со дня утверждения главными распорядителями средств местного бюджета лимитов бюджетных обязательств на финансовое обеспечение выполнения муниципального задания</w:t>
      </w:r>
      <w:r w:rsidRPr="009F7B48">
        <w:rPr>
          <w:sz w:val="28"/>
          <w:szCs w:val="28"/>
        </w:rPr>
        <w:t xml:space="preserve"> в отношении:</w:t>
      </w:r>
    </w:p>
    <w:p w:rsidR="005D2CF8" w:rsidRPr="009F7B48" w:rsidRDefault="005D2CF8" w:rsidP="005D2CF8">
      <w:pPr>
        <w:tabs>
          <w:tab w:val="left" w:pos="709"/>
        </w:tabs>
        <w:adjustRightInd w:val="0"/>
        <w:ind w:firstLine="709"/>
        <w:jc w:val="both"/>
        <w:rPr>
          <w:sz w:val="28"/>
          <w:szCs w:val="28"/>
        </w:rPr>
      </w:pPr>
      <w:r>
        <w:rPr>
          <w:sz w:val="28"/>
          <w:szCs w:val="28"/>
        </w:rPr>
        <w:t xml:space="preserve"> </w:t>
      </w:r>
      <w:r w:rsidRPr="00C02EC3">
        <w:rPr>
          <w:sz w:val="28"/>
          <w:szCs w:val="28"/>
        </w:rPr>
        <w:t>Муниципальных  казенных учреждений</w:t>
      </w:r>
      <w:r w:rsidRPr="009F7B48">
        <w:rPr>
          <w:sz w:val="28"/>
          <w:szCs w:val="28"/>
        </w:rPr>
        <w:t xml:space="preserve"> </w:t>
      </w:r>
      <w:r w:rsidRPr="009F7B48">
        <w:rPr>
          <w:color w:val="000000"/>
          <w:sz w:val="28"/>
          <w:szCs w:val="28"/>
        </w:rPr>
        <w:t>–</w:t>
      </w:r>
      <w:r w:rsidRPr="009F7B48">
        <w:rPr>
          <w:sz w:val="28"/>
          <w:szCs w:val="28"/>
        </w:rPr>
        <w:t xml:space="preserve"> главными распорядителями средств </w:t>
      </w:r>
      <w:r>
        <w:rPr>
          <w:sz w:val="28"/>
          <w:szCs w:val="28"/>
        </w:rPr>
        <w:t>местного</w:t>
      </w:r>
      <w:r w:rsidRPr="009F7B48">
        <w:rPr>
          <w:sz w:val="28"/>
          <w:szCs w:val="28"/>
        </w:rPr>
        <w:t xml:space="preserve">  бюджета, в ведении которых находятся  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
    <w:p w:rsidR="005D2CF8" w:rsidRDefault="005D2CF8" w:rsidP="005D2CF8">
      <w:pPr>
        <w:tabs>
          <w:tab w:val="left" w:pos="709"/>
        </w:tabs>
        <w:adjustRightInd w:val="0"/>
        <w:ind w:firstLine="709"/>
        <w:jc w:val="both"/>
        <w:rPr>
          <w:sz w:val="28"/>
          <w:szCs w:val="28"/>
        </w:rPr>
      </w:pPr>
      <w:r>
        <w:rPr>
          <w:sz w:val="28"/>
          <w:szCs w:val="28"/>
        </w:rPr>
        <w:t xml:space="preserve"> М</w:t>
      </w:r>
      <w:r w:rsidRPr="009F7B48">
        <w:rPr>
          <w:sz w:val="28"/>
          <w:szCs w:val="28"/>
        </w:rPr>
        <w:t xml:space="preserve">униципальных  бюджетных </w:t>
      </w:r>
      <w:r w:rsidRPr="00C02EC3">
        <w:rPr>
          <w:sz w:val="28"/>
          <w:szCs w:val="28"/>
        </w:rPr>
        <w:t>учреждений</w:t>
      </w:r>
      <w:r w:rsidRPr="009F7B48">
        <w:rPr>
          <w:sz w:val="28"/>
          <w:szCs w:val="28"/>
        </w:rPr>
        <w:t xml:space="preserve"> </w:t>
      </w:r>
      <w:r w:rsidRPr="009F7B48">
        <w:rPr>
          <w:color w:val="000000"/>
          <w:sz w:val="28"/>
          <w:szCs w:val="28"/>
        </w:rPr>
        <w:t>–</w:t>
      </w:r>
      <w:r w:rsidRPr="009F7B48">
        <w:rPr>
          <w:sz w:val="28"/>
          <w:szCs w:val="28"/>
        </w:rPr>
        <w:t xml:space="preserve"> органами местного самоуправления муниципального образования, осуществляющими функции и полномочия учредителя бюджетного </w:t>
      </w:r>
      <w:r w:rsidRPr="00C02EC3">
        <w:rPr>
          <w:sz w:val="28"/>
          <w:szCs w:val="28"/>
        </w:rPr>
        <w:t>учреждения.</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11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sz w:val="28"/>
          <w:szCs w:val="28"/>
        </w:rPr>
      </w:pPr>
      <w:r w:rsidRPr="009F7B48">
        <w:rPr>
          <w:sz w:val="28"/>
          <w:szCs w:val="28"/>
        </w:rPr>
        <w:t xml:space="preserve">11. Базовый норматив затрат на оказание муниципальной  услуги состоит </w:t>
      </w:r>
      <w:proofErr w:type="gramStart"/>
      <w:r w:rsidRPr="009F7B48">
        <w:rPr>
          <w:sz w:val="28"/>
          <w:szCs w:val="28"/>
        </w:rPr>
        <w:t>из</w:t>
      </w:r>
      <w:proofErr w:type="gramEnd"/>
      <w:r w:rsidRPr="009F7B48">
        <w:rPr>
          <w:sz w:val="28"/>
          <w:szCs w:val="28"/>
        </w:rPr>
        <w:t>:</w:t>
      </w:r>
    </w:p>
    <w:p w:rsidR="005D2CF8" w:rsidRPr="009F7B48" w:rsidRDefault="005D2CF8" w:rsidP="005D2CF8">
      <w:pPr>
        <w:tabs>
          <w:tab w:val="left" w:pos="709"/>
        </w:tabs>
        <w:adjustRightInd w:val="0"/>
        <w:ind w:firstLine="709"/>
        <w:jc w:val="both"/>
        <w:rPr>
          <w:sz w:val="28"/>
          <w:szCs w:val="28"/>
        </w:rPr>
      </w:pPr>
      <w:r w:rsidRPr="009F7B48">
        <w:rPr>
          <w:sz w:val="28"/>
          <w:szCs w:val="28"/>
        </w:rPr>
        <w:t>затрат, непосредственно связанных с оказанием муниципальной  услуги;</w:t>
      </w:r>
    </w:p>
    <w:p w:rsidR="005D2CF8" w:rsidRDefault="005D2CF8" w:rsidP="005D2CF8">
      <w:pPr>
        <w:tabs>
          <w:tab w:val="left" w:pos="709"/>
        </w:tabs>
        <w:adjustRightInd w:val="0"/>
        <w:ind w:firstLine="709"/>
        <w:jc w:val="both"/>
        <w:rPr>
          <w:sz w:val="28"/>
          <w:szCs w:val="28"/>
        </w:rPr>
      </w:pPr>
      <w:r w:rsidRPr="009F7B48">
        <w:rPr>
          <w:sz w:val="28"/>
          <w:szCs w:val="28"/>
        </w:rPr>
        <w:t>затрат на общехозяйственные нужды на оказание муниципальной услуги.</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12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Default="005D2CF8" w:rsidP="005D2CF8">
      <w:pPr>
        <w:tabs>
          <w:tab w:val="left" w:pos="709"/>
        </w:tabs>
        <w:adjustRightInd w:val="0"/>
        <w:ind w:firstLine="709"/>
        <w:jc w:val="both"/>
        <w:rPr>
          <w:sz w:val="28"/>
          <w:szCs w:val="28"/>
        </w:rPr>
      </w:pPr>
      <w:r w:rsidRPr="009F7B48">
        <w:rPr>
          <w:sz w:val="28"/>
          <w:szCs w:val="28"/>
        </w:rPr>
        <w:t>12.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отраслевой корректирующий коэффициент при которых принимает значение, равное 1.</w:t>
      </w:r>
    </w:p>
    <w:p w:rsidR="005D2CF8" w:rsidRPr="009F7B48" w:rsidRDefault="005D2CF8" w:rsidP="005D2CF8">
      <w:pPr>
        <w:tabs>
          <w:tab w:val="left" w:pos="709"/>
        </w:tabs>
        <w:adjustRightInd w:val="0"/>
        <w:ind w:firstLine="709"/>
        <w:jc w:val="both"/>
        <w:rPr>
          <w:sz w:val="28"/>
          <w:szCs w:val="28"/>
        </w:rPr>
      </w:pPr>
      <w:r>
        <w:rPr>
          <w:sz w:val="28"/>
          <w:szCs w:val="28"/>
        </w:rPr>
        <w:t>Действие пункта 13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13. </w:t>
      </w:r>
      <w:proofErr w:type="gramStart"/>
      <w:r w:rsidRPr="009F7B48">
        <w:rPr>
          <w:rFonts w:eastAsia="Calibri"/>
          <w:sz w:val="28"/>
          <w:szCs w:val="28"/>
        </w:rPr>
        <w:t xml:space="preserve">При определении базового норматива на оказание муниципальной  услуги применяются нормы, выраженные в натуральных показателях (рабочее время работников, материальные запасы, особо ценное движимое имущество, топливо, электроэнергия и другие ресурсы, используемые для оказания государственной услуги), определяемые </w:t>
      </w:r>
      <w:r>
        <w:rPr>
          <w:rFonts w:eastAsia="Calibri"/>
          <w:sz w:val="28"/>
          <w:szCs w:val="28"/>
        </w:rPr>
        <w:t xml:space="preserve"> стандартами оказания муниципальных услуг (выполнения работ), утвержденными уполномоченными органами местного самоуправления Тюльковского сельсовета, а в случае их отсутствия на </w:t>
      </w:r>
      <w:r w:rsidRPr="009F7B48">
        <w:rPr>
          <w:rFonts w:eastAsia="Calibri"/>
          <w:sz w:val="28"/>
          <w:szCs w:val="28"/>
        </w:rPr>
        <w:t>основе анализа и усреднения показателей деятельности  муниципального</w:t>
      </w:r>
      <w:proofErr w:type="gramEnd"/>
      <w:r w:rsidRPr="009F7B48">
        <w:rPr>
          <w:rFonts w:eastAsia="Calibri"/>
          <w:sz w:val="28"/>
          <w:szCs w:val="28"/>
        </w:rPr>
        <w:t xml:space="preserve">  учреждения, которое имеет минимальный объем затрат на оказание единицы муниципальной  услуги (в соответствующей сфере деятельности) при выполнении требований к качеству оказания данной  муниципальной  услуге, отраженных в ведомственном перечне муниципальных  услуг (работ) (далее – метод наиболее эффективного учреждения).</w:t>
      </w:r>
    </w:p>
    <w:p w:rsidR="005D2CF8" w:rsidRPr="009F7B48" w:rsidRDefault="005D2CF8" w:rsidP="005D2CF8">
      <w:pPr>
        <w:tabs>
          <w:tab w:val="left" w:pos="709"/>
        </w:tabs>
        <w:adjustRightInd w:val="0"/>
        <w:ind w:firstLine="709"/>
        <w:jc w:val="both"/>
        <w:rPr>
          <w:sz w:val="28"/>
          <w:szCs w:val="28"/>
        </w:rPr>
      </w:pPr>
      <w:r w:rsidRPr="009F7B48">
        <w:rPr>
          <w:rFonts w:eastAsia="Calibri"/>
          <w:sz w:val="28"/>
          <w:szCs w:val="28"/>
        </w:rPr>
        <w:t>Значения норм, выраженных в натуральных показателях, установленных методом наиболее эффективного учреждения, необходимых для определения базового норматива на оказание муниципальной  услуги, утверждаются отдельно по каждой муниципальной  услуге по форме, согласно приложению № 2 к Поряд</w:t>
      </w:r>
      <w:r>
        <w:rPr>
          <w:rFonts w:eastAsia="Calibri"/>
          <w:sz w:val="28"/>
          <w:szCs w:val="28"/>
        </w:rPr>
        <w:t>ку.</w:t>
      </w:r>
      <w:r w:rsidRPr="00E45106">
        <w:rPr>
          <w:sz w:val="28"/>
          <w:szCs w:val="28"/>
        </w:rPr>
        <w:t xml:space="preserve"> </w:t>
      </w:r>
      <w:r>
        <w:rPr>
          <w:sz w:val="28"/>
          <w:szCs w:val="28"/>
        </w:rPr>
        <w:t>Действие пункта 11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DE681B" w:rsidRDefault="005D2CF8" w:rsidP="005D2CF8">
      <w:pPr>
        <w:tabs>
          <w:tab w:val="left" w:pos="709"/>
        </w:tabs>
        <w:adjustRightInd w:val="0"/>
        <w:ind w:firstLine="709"/>
        <w:jc w:val="both"/>
        <w:rPr>
          <w:sz w:val="28"/>
          <w:szCs w:val="28"/>
        </w:rPr>
      </w:pPr>
      <w:r>
        <w:rPr>
          <w:sz w:val="28"/>
          <w:szCs w:val="28"/>
        </w:rPr>
        <w:t>Действие пункта 14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DE681B">
        <w:rPr>
          <w:rFonts w:eastAsia="Calibri"/>
          <w:sz w:val="28"/>
          <w:szCs w:val="28"/>
        </w:rPr>
        <w:t>14</w:t>
      </w:r>
      <w:r w:rsidRPr="009F7B48">
        <w:rPr>
          <w:rFonts w:eastAsia="Calibri"/>
          <w:sz w:val="28"/>
          <w:szCs w:val="28"/>
        </w:rPr>
        <w:t xml:space="preserve">. В базовый норматив затрат, непосредственно связанных </w:t>
      </w:r>
      <w:r w:rsidRPr="009F7B48">
        <w:rPr>
          <w:rFonts w:eastAsia="Calibri"/>
          <w:sz w:val="28"/>
          <w:szCs w:val="28"/>
        </w:rPr>
        <w:br/>
        <w:t>с оказанием муниципальной  услуги, включаются:</w:t>
      </w:r>
    </w:p>
    <w:p w:rsidR="005D2CF8" w:rsidRPr="009F7B48" w:rsidRDefault="005D2CF8" w:rsidP="005D2CF8">
      <w:pPr>
        <w:tabs>
          <w:tab w:val="left" w:pos="709"/>
        </w:tabs>
        <w:adjustRightInd w:val="0"/>
        <w:ind w:firstLine="709"/>
        <w:jc w:val="both"/>
        <w:rPr>
          <w:rFonts w:eastAsia="Calibri"/>
          <w:sz w:val="28"/>
          <w:szCs w:val="28"/>
        </w:rPr>
      </w:pPr>
      <w:proofErr w:type="gramStart"/>
      <w:r w:rsidRPr="009F7B48">
        <w:rPr>
          <w:rFonts w:eastAsia="Calibri"/>
          <w:sz w:val="28"/>
          <w:szCs w:val="28"/>
        </w:rPr>
        <w:t xml:space="preserve">затраты на оплату труда, в том числе начисления на выплаты </w:t>
      </w:r>
      <w:r w:rsidRPr="009F7B48">
        <w:rPr>
          <w:rFonts w:eastAsia="Calibri"/>
          <w:sz w:val="28"/>
          <w:szCs w:val="28"/>
        </w:rPr>
        <w:br/>
        <w:t>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sidRPr="009F7B48">
        <w:rPr>
          <w:rFonts w:eastAsia="Calibri"/>
          <w:sz w:val="28"/>
          <w:szCs w:val="28"/>
        </w:rPr>
        <w:t xml:space="preserve"> нормативными правовыми актами, содержащими нормы трудового права (далее – начисления на выплаты по оплате труда);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иные затраты, непосредственно связанные с оказанием муниципальной  услуги.</w:t>
      </w:r>
    </w:p>
    <w:p w:rsidR="005D2CF8" w:rsidRPr="00DE681B" w:rsidRDefault="005D2CF8" w:rsidP="005D2CF8">
      <w:pPr>
        <w:tabs>
          <w:tab w:val="left" w:pos="709"/>
        </w:tabs>
        <w:adjustRightInd w:val="0"/>
        <w:ind w:firstLine="709"/>
        <w:jc w:val="both"/>
        <w:rPr>
          <w:sz w:val="28"/>
          <w:szCs w:val="28"/>
        </w:rPr>
      </w:pPr>
      <w:r>
        <w:rPr>
          <w:sz w:val="28"/>
          <w:szCs w:val="28"/>
        </w:rPr>
        <w:lastRenderedPageBreak/>
        <w:t>Действие пункта 15 (</w:t>
      </w:r>
      <w:r>
        <w:rPr>
          <w:sz w:val="28"/>
          <w:szCs w:val="28"/>
        </w:rPr>
        <w:t>за исключением абзаца пятого)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15. В базовый норматив затрат на общехозяйственные нужды </w:t>
      </w:r>
      <w:r w:rsidRPr="009F7B48">
        <w:rPr>
          <w:rFonts w:eastAsia="Calibri"/>
          <w:sz w:val="28"/>
          <w:szCs w:val="28"/>
        </w:rPr>
        <w:br/>
        <w:t>на оказание муниципальной  услуги включаются: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коммунальные услуги;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недвижимого имущества (в том числе затраты на арендные платежи);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особо ценного движимого имущества;</w:t>
      </w:r>
    </w:p>
    <w:p w:rsidR="005D2CF8" w:rsidRPr="00DE681B" w:rsidRDefault="005D2CF8" w:rsidP="005D2CF8">
      <w:pPr>
        <w:tabs>
          <w:tab w:val="left" w:pos="709"/>
        </w:tabs>
        <w:adjustRightInd w:val="0"/>
        <w:ind w:firstLine="709"/>
        <w:jc w:val="both"/>
        <w:rPr>
          <w:sz w:val="28"/>
          <w:szCs w:val="28"/>
        </w:rPr>
      </w:pPr>
      <w:r>
        <w:rPr>
          <w:sz w:val="28"/>
          <w:szCs w:val="28"/>
        </w:rPr>
        <w:t>абзац пятый  пункта 15  применяется  при  расчете объема финансового обеспечения выполнения муниципального задания на 2017 год и плановый период 2018-2019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услуг связи;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транспортных услуг;</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прочие общехозяйственные нужды.</w:t>
      </w:r>
    </w:p>
    <w:p w:rsidR="005D2CF8" w:rsidRPr="002C6904" w:rsidRDefault="005D2CF8" w:rsidP="005D2CF8">
      <w:pPr>
        <w:tabs>
          <w:tab w:val="left" w:pos="709"/>
        </w:tabs>
        <w:adjustRightInd w:val="0"/>
        <w:ind w:firstLine="709"/>
        <w:jc w:val="both"/>
        <w:rPr>
          <w:sz w:val="28"/>
          <w:szCs w:val="28"/>
        </w:rPr>
      </w:pPr>
      <w:r>
        <w:rPr>
          <w:sz w:val="28"/>
          <w:szCs w:val="28"/>
        </w:rPr>
        <w:t>Действие пункта 16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16. В затраты, указанные в абзацах втором – четвертом пункта 15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Порядок формирования и использования резерва, указанного в абзаце </w:t>
      </w:r>
      <w:r w:rsidRPr="009F7B48">
        <w:rPr>
          <w:rFonts w:eastAsia="Calibri"/>
          <w:sz w:val="28"/>
          <w:szCs w:val="28"/>
        </w:rPr>
        <w:br/>
        <w:t xml:space="preserve">пятом пункта 15 Порядка, устанавливается </w:t>
      </w:r>
      <w:r>
        <w:rPr>
          <w:rFonts w:eastAsia="Calibri"/>
          <w:sz w:val="28"/>
          <w:szCs w:val="28"/>
        </w:rPr>
        <w:t>администрацией Тюльковского сельсовета</w:t>
      </w:r>
      <w:r w:rsidRPr="009F7B48">
        <w:rPr>
          <w:rFonts w:eastAsia="Calibri"/>
          <w:sz w:val="28"/>
          <w:szCs w:val="28"/>
        </w:rPr>
        <w:t xml:space="preserve"> Балахтинского района</w:t>
      </w:r>
      <w:r>
        <w:rPr>
          <w:rFonts w:eastAsia="Calibri"/>
          <w:sz w:val="28"/>
          <w:szCs w:val="28"/>
        </w:rPr>
        <w:t>.</w:t>
      </w:r>
    </w:p>
    <w:p w:rsidR="005D2CF8" w:rsidRPr="00F60EDE" w:rsidRDefault="005D2CF8" w:rsidP="005D2CF8">
      <w:pPr>
        <w:tabs>
          <w:tab w:val="left" w:pos="709"/>
        </w:tabs>
        <w:adjustRightInd w:val="0"/>
        <w:ind w:firstLine="709"/>
        <w:jc w:val="both"/>
        <w:rPr>
          <w:sz w:val="28"/>
          <w:szCs w:val="28"/>
        </w:rPr>
      </w:pPr>
      <w:r>
        <w:rPr>
          <w:sz w:val="28"/>
          <w:szCs w:val="28"/>
        </w:rPr>
        <w:t>Действие пункта 17</w:t>
      </w:r>
      <w:r w:rsidR="00CC4C3C">
        <w:rPr>
          <w:sz w:val="28"/>
          <w:szCs w:val="28"/>
        </w:rPr>
        <w:t xml:space="preserve"> </w:t>
      </w:r>
      <w:r>
        <w:rPr>
          <w:sz w:val="28"/>
          <w:szCs w:val="28"/>
        </w:rPr>
        <w:t>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17. 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w:t>
      </w:r>
      <w:r>
        <w:rPr>
          <w:rFonts w:eastAsia="Calibri"/>
          <w:sz w:val="28"/>
          <w:szCs w:val="28"/>
        </w:rPr>
        <w:t>местного</w:t>
      </w:r>
      <w:r w:rsidRPr="009F7B48">
        <w:rPr>
          <w:rFonts w:eastAsia="Calibri"/>
          <w:sz w:val="28"/>
          <w:szCs w:val="28"/>
        </w:rPr>
        <w:t xml:space="preserve">  бюджета на очередной финансовый год и плановый период) в отношении: </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 xml:space="preserve"> муниципальных казенных учреждений </w:t>
      </w:r>
      <w:r w:rsidRPr="009F7B48">
        <w:rPr>
          <w:rFonts w:eastAsia="Calibri"/>
          <w:bCs/>
          <w:sz w:val="28"/>
          <w:szCs w:val="28"/>
        </w:rPr>
        <w:t>–</w:t>
      </w:r>
      <w:r w:rsidRPr="009F7B48">
        <w:rPr>
          <w:rFonts w:eastAsia="Calibri"/>
          <w:sz w:val="28"/>
          <w:szCs w:val="28"/>
        </w:rPr>
        <w:t xml:space="preserve"> главными распорядителями средств </w:t>
      </w:r>
      <w:r>
        <w:rPr>
          <w:rFonts w:eastAsia="Calibri"/>
          <w:sz w:val="28"/>
          <w:szCs w:val="28"/>
        </w:rPr>
        <w:t>местного</w:t>
      </w:r>
      <w:r w:rsidRPr="009F7B48">
        <w:rPr>
          <w:rFonts w:eastAsia="Calibri"/>
          <w:sz w:val="28"/>
          <w:szCs w:val="28"/>
        </w:rPr>
        <w:t xml:space="preserve"> бюджета, в ведении которых находятся муниципальные казенные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муниципальных бюджетных учреждений</w:t>
      </w:r>
      <w:r>
        <w:rPr>
          <w:rFonts w:eastAsia="Calibri"/>
          <w:sz w:val="28"/>
          <w:szCs w:val="28"/>
        </w:rPr>
        <w:t xml:space="preserve"> </w:t>
      </w:r>
      <w:r w:rsidRPr="009F7B48">
        <w:rPr>
          <w:rFonts w:eastAsia="Calibri"/>
          <w:bCs/>
          <w:sz w:val="28"/>
          <w:szCs w:val="28"/>
        </w:rPr>
        <w:t>–</w:t>
      </w:r>
      <w:r w:rsidRPr="009F7B48">
        <w:rPr>
          <w:rFonts w:eastAsia="Calibri"/>
          <w:sz w:val="28"/>
          <w:szCs w:val="28"/>
        </w:rPr>
        <w:t xml:space="preserve"> органами местного самоуправления муниципального образования, осуществляющими функции и полномочия учред</w:t>
      </w:r>
      <w:r>
        <w:rPr>
          <w:rFonts w:eastAsia="Calibri"/>
          <w:sz w:val="28"/>
          <w:szCs w:val="28"/>
        </w:rPr>
        <w:t xml:space="preserve">ителя бюджетного </w:t>
      </w:r>
      <w:r w:rsidRPr="009F7B48">
        <w:rPr>
          <w:rFonts w:eastAsia="Calibri"/>
          <w:sz w:val="28"/>
          <w:szCs w:val="28"/>
        </w:rPr>
        <w:t xml:space="preserve">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Значение базового норматива затрат на оказание муниципальной услуги утверждается (уточняется при необходимости при формировании обоснований бюджетных ассигнований районного  бюджета на очередной финансовый год и плановый период), общей суммой, с выделением:</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затрат на оплату труда с начислениями на выплаты по оплате труда работников, непосредственно связанных с оказанием муниципальной услуги;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5D2CF8" w:rsidRPr="005F562B" w:rsidRDefault="005D2CF8" w:rsidP="005D2CF8">
      <w:pPr>
        <w:tabs>
          <w:tab w:val="left" w:pos="709"/>
        </w:tabs>
        <w:adjustRightInd w:val="0"/>
        <w:ind w:firstLine="709"/>
        <w:jc w:val="both"/>
        <w:rPr>
          <w:sz w:val="28"/>
          <w:szCs w:val="28"/>
        </w:rPr>
      </w:pPr>
      <w:r>
        <w:rPr>
          <w:sz w:val="28"/>
          <w:szCs w:val="28"/>
        </w:rPr>
        <w:t>Действие пункта 18  распространяется на правоотношения, возникающие при формировании муниципального задания 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18. Значения корректирующих коэффициентов, применяемых при расчете нормативных затрат на оказание муниципальной услуги утверждаются  в отношении: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 муниципальных казенных учреждений </w:t>
      </w:r>
      <w:r w:rsidRPr="009F7B48">
        <w:rPr>
          <w:rFonts w:eastAsia="Calibri"/>
          <w:bCs/>
          <w:sz w:val="28"/>
          <w:szCs w:val="28"/>
        </w:rPr>
        <w:t>–</w:t>
      </w:r>
      <w:r w:rsidRPr="009F7B48">
        <w:rPr>
          <w:rFonts w:eastAsia="Calibri"/>
          <w:sz w:val="28"/>
          <w:szCs w:val="28"/>
        </w:rPr>
        <w:t xml:space="preserve"> главными распорядителями средств </w:t>
      </w:r>
      <w:r>
        <w:rPr>
          <w:rFonts w:eastAsia="Calibri"/>
          <w:sz w:val="28"/>
          <w:szCs w:val="28"/>
        </w:rPr>
        <w:t>местного</w:t>
      </w:r>
      <w:r w:rsidRPr="009F7B48">
        <w:rPr>
          <w:rFonts w:eastAsia="Calibri"/>
          <w:sz w:val="28"/>
          <w:szCs w:val="28"/>
        </w:rPr>
        <w:t xml:space="preserve">  бюджета, в ведении которых находятся  муниципальные  казенные учреждения;</w:t>
      </w:r>
    </w:p>
    <w:p w:rsidR="005D2CF8" w:rsidRDefault="005D2CF8" w:rsidP="005D2CF8">
      <w:pPr>
        <w:tabs>
          <w:tab w:val="left" w:pos="709"/>
        </w:tabs>
        <w:adjustRightInd w:val="0"/>
        <w:jc w:val="both"/>
        <w:rPr>
          <w:rFonts w:eastAsia="Calibri"/>
          <w:sz w:val="28"/>
          <w:szCs w:val="28"/>
        </w:rPr>
      </w:pPr>
      <w:r w:rsidRPr="009F7B48">
        <w:rPr>
          <w:rFonts w:eastAsia="Calibri"/>
          <w:sz w:val="28"/>
          <w:szCs w:val="28"/>
        </w:rPr>
        <w:t xml:space="preserve"> муниципальных  бюджетных учреждений</w:t>
      </w:r>
      <w:r>
        <w:rPr>
          <w:rFonts w:eastAsia="Calibri"/>
          <w:sz w:val="28"/>
          <w:szCs w:val="28"/>
        </w:rPr>
        <w:t xml:space="preserve"> </w:t>
      </w:r>
      <w:r w:rsidRPr="009F7B48">
        <w:rPr>
          <w:rFonts w:eastAsia="Calibri"/>
          <w:bCs/>
          <w:sz w:val="28"/>
          <w:szCs w:val="28"/>
        </w:rPr>
        <w:t>–</w:t>
      </w:r>
      <w:r w:rsidRPr="009F7B48">
        <w:rPr>
          <w:rFonts w:eastAsia="Calibri"/>
          <w:sz w:val="28"/>
          <w:szCs w:val="28"/>
        </w:rPr>
        <w:t xml:space="preserve"> органами местного самоуправления муниципального образования, осуществляющими функции и полномочия учред</w:t>
      </w:r>
      <w:r>
        <w:rPr>
          <w:rFonts w:eastAsia="Calibri"/>
          <w:sz w:val="28"/>
          <w:szCs w:val="28"/>
        </w:rPr>
        <w:t xml:space="preserve">ителя бюджетного </w:t>
      </w:r>
      <w:r w:rsidRPr="009F7B48">
        <w:rPr>
          <w:rFonts w:eastAsia="Calibri"/>
          <w:sz w:val="28"/>
          <w:szCs w:val="28"/>
        </w:rPr>
        <w:t xml:space="preserve"> учреждения.</w:t>
      </w:r>
    </w:p>
    <w:p w:rsidR="005D2CF8" w:rsidRPr="00292780" w:rsidRDefault="005D2CF8" w:rsidP="005D2CF8">
      <w:pPr>
        <w:tabs>
          <w:tab w:val="left" w:pos="709"/>
        </w:tabs>
        <w:adjustRightInd w:val="0"/>
        <w:ind w:firstLine="709"/>
        <w:jc w:val="both"/>
        <w:rPr>
          <w:sz w:val="28"/>
          <w:szCs w:val="28"/>
        </w:rPr>
      </w:pPr>
      <w:r>
        <w:rPr>
          <w:rFonts w:eastAsia="Calibri"/>
          <w:sz w:val="28"/>
          <w:szCs w:val="28"/>
        </w:rPr>
        <w:t xml:space="preserve">Пункт 19  применяется при расчете </w:t>
      </w:r>
      <w:r>
        <w:rPr>
          <w:sz w:val="28"/>
          <w:szCs w:val="28"/>
        </w:rPr>
        <w:t>объема финансового обеспечения выполнения муниципального задания на 2017 год и плановый период 2018-2019 годов.</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19.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учреждений, а также по решению главного распорядителя средств </w:t>
      </w:r>
      <w:r>
        <w:rPr>
          <w:rFonts w:eastAsia="Calibri"/>
          <w:sz w:val="28"/>
          <w:szCs w:val="28"/>
        </w:rPr>
        <w:t>местного</w:t>
      </w:r>
      <w:r w:rsidRPr="009F7B48">
        <w:rPr>
          <w:rFonts w:eastAsia="Calibri"/>
          <w:sz w:val="28"/>
          <w:szCs w:val="28"/>
        </w:rPr>
        <w:t xml:space="preserve">  бюджета, в ведении которого находятся муниципальные  казенные учреждения.</w:t>
      </w:r>
    </w:p>
    <w:p w:rsidR="005D2CF8" w:rsidRPr="00292780" w:rsidRDefault="005D2CF8" w:rsidP="005D2CF8">
      <w:pPr>
        <w:tabs>
          <w:tab w:val="left" w:pos="709"/>
        </w:tabs>
        <w:adjustRightInd w:val="0"/>
        <w:ind w:firstLine="709"/>
        <w:jc w:val="both"/>
        <w:rPr>
          <w:sz w:val="28"/>
          <w:szCs w:val="28"/>
        </w:rPr>
      </w:pPr>
      <w:r>
        <w:rPr>
          <w:rFonts w:eastAsia="Calibri"/>
          <w:sz w:val="28"/>
          <w:szCs w:val="28"/>
        </w:rPr>
        <w:t xml:space="preserve"> Действие пункта 20 (</w:t>
      </w:r>
      <w:r>
        <w:rPr>
          <w:rFonts w:eastAsia="Calibri"/>
          <w:sz w:val="28"/>
          <w:szCs w:val="28"/>
        </w:rPr>
        <w:t xml:space="preserve">за исключением нормативных затрат, связанных  с выполнением работ в рамках муниципального задания) распространяется  на правоотношения, возникающие  при формировании </w:t>
      </w:r>
      <w:r>
        <w:rPr>
          <w:sz w:val="28"/>
          <w:szCs w:val="28"/>
        </w:rPr>
        <w:t xml:space="preserve"> муниципального зада</w:t>
      </w:r>
      <w:r w:rsidR="00CC4C3C">
        <w:rPr>
          <w:sz w:val="28"/>
          <w:szCs w:val="28"/>
        </w:rPr>
        <w:t xml:space="preserve">ния </w:t>
      </w:r>
      <w:r>
        <w:rPr>
          <w:sz w:val="28"/>
          <w:szCs w:val="28"/>
        </w:rPr>
        <w:t>и расчете 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 xml:space="preserve">20. Нормативные затраты на выполнение работы рассчитываются </w:t>
      </w:r>
      <w:r w:rsidRPr="009F7B48">
        <w:rPr>
          <w:rFonts w:eastAsia="Calibri"/>
          <w:sz w:val="28"/>
          <w:szCs w:val="28"/>
        </w:rPr>
        <w:br/>
        <w:t xml:space="preserve">на работу в целом или в случае установления в муниципальном  задании показателей объема выполнения работы – на единицу объема работы. </w:t>
      </w:r>
      <w:r w:rsidRPr="009F7B48">
        <w:rPr>
          <w:rFonts w:eastAsia="Calibri"/>
          <w:sz w:val="28"/>
          <w:szCs w:val="28"/>
        </w:rPr>
        <w:br/>
        <w:t>В нормативные затраты на выполнение работы включаются в том числе:</w:t>
      </w:r>
    </w:p>
    <w:p w:rsidR="005D2CF8" w:rsidRPr="009F7B48" w:rsidRDefault="005D2CF8" w:rsidP="005D2CF8">
      <w:pPr>
        <w:tabs>
          <w:tab w:val="left" w:pos="709"/>
        </w:tabs>
        <w:adjustRightInd w:val="0"/>
        <w:ind w:firstLine="709"/>
        <w:jc w:val="both"/>
        <w:rPr>
          <w:rFonts w:eastAsia="Calibri"/>
          <w:sz w:val="28"/>
          <w:szCs w:val="28"/>
        </w:rPr>
      </w:pPr>
      <w:proofErr w:type="gramStart"/>
      <w:r w:rsidRPr="009F7B48">
        <w:rPr>
          <w:rFonts w:eastAsia="Calibri"/>
          <w:sz w:val="28"/>
          <w:szCs w:val="28"/>
        </w:rPr>
        <w:t>затраты на оплату труда с начислениями на выплаты по оплате труда работников, непосредственно связанных с выполнением работы;</w:t>
      </w:r>
      <w:proofErr w:type="gramEnd"/>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иные расходы, непосредственно связанные с выполнением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оплату коммунальных услуг;</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содержание объектов особо ценного движимого имущества и имущества, необходимого для выполнения муниципального  задания;</w:t>
      </w:r>
    </w:p>
    <w:p w:rsidR="005D2CF8" w:rsidRPr="009F7B48" w:rsidRDefault="005D2CF8" w:rsidP="005D2CF8">
      <w:pPr>
        <w:tabs>
          <w:tab w:val="left" w:pos="709"/>
        </w:tabs>
        <w:adjustRightInd w:val="0"/>
        <w:ind w:firstLine="709"/>
        <w:jc w:val="both"/>
        <w:rPr>
          <w:rFonts w:eastAsia="Calibri"/>
          <w:sz w:val="28"/>
          <w:szCs w:val="28"/>
        </w:rPr>
      </w:pPr>
      <w:r>
        <w:rPr>
          <w:rFonts w:eastAsia="Calibri"/>
          <w:sz w:val="28"/>
          <w:szCs w:val="28"/>
        </w:rPr>
        <w:t>абзац восьмой пункта 20 применяется при расчете объема финансового обеспечения выполнения муниципального задания, начиная с муниципального задания на 2017 год и плановый период 2018-2019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суммы амортизации по указанному имуществу;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услуг связи;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приобретение транспортных услуг;</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w:t>
      </w:r>
      <w:r w:rsidRPr="009F7B48">
        <w:rPr>
          <w:rFonts w:eastAsia="Calibri"/>
          <w:sz w:val="28"/>
          <w:szCs w:val="28"/>
        </w:rPr>
        <w:br/>
        <w:t>в выполнении работы;</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затраты на прочие общехозяйственные нужды.</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 xml:space="preserve">Порядок формирования и использования резерва, указанного в абзаце восьмом настоящего пункта, устанавливается </w:t>
      </w:r>
      <w:r>
        <w:rPr>
          <w:rFonts w:eastAsia="Calibri"/>
          <w:sz w:val="28"/>
          <w:szCs w:val="28"/>
        </w:rPr>
        <w:t xml:space="preserve"> администрацией Тюльковского сельсовета</w:t>
      </w:r>
      <w:r w:rsidRPr="009F7B48">
        <w:rPr>
          <w:rFonts w:eastAsia="Calibri"/>
          <w:sz w:val="28"/>
          <w:szCs w:val="28"/>
        </w:rPr>
        <w:t xml:space="preserve"> Балахтинского района.</w:t>
      </w:r>
    </w:p>
    <w:p w:rsidR="005D2CF8" w:rsidRPr="001948DE" w:rsidRDefault="005D2CF8" w:rsidP="005D2CF8">
      <w:pPr>
        <w:tabs>
          <w:tab w:val="left" w:pos="709"/>
        </w:tabs>
        <w:adjustRightInd w:val="0"/>
        <w:ind w:firstLine="709"/>
        <w:jc w:val="both"/>
        <w:rPr>
          <w:sz w:val="28"/>
          <w:szCs w:val="28"/>
        </w:rPr>
      </w:pPr>
      <w:r>
        <w:rPr>
          <w:rFonts w:eastAsia="Calibri"/>
          <w:sz w:val="28"/>
          <w:szCs w:val="28"/>
        </w:rPr>
        <w:t xml:space="preserve">Пункт 21 применяется при расчете </w:t>
      </w:r>
      <w:r>
        <w:rPr>
          <w:sz w:val="28"/>
          <w:szCs w:val="28"/>
        </w:rPr>
        <w:t>объема финансового обеспечения выполнения муниципального задания на 2017 год и плановый период 2018-2019 годов.</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21. 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w:t>
      </w:r>
      <w:r>
        <w:rPr>
          <w:rFonts w:eastAsia="Calibri"/>
          <w:sz w:val="28"/>
          <w:szCs w:val="28"/>
        </w:rPr>
        <w:t xml:space="preserve"> деятельности</w:t>
      </w:r>
      <w:r w:rsidRPr="009F7B48">
        <w:rPr>
          <w:rFonts w:eastAsia="Calibri"/>
          <w:sz w:val="28"/>
          <w:szCs w:val="28"/>
        </w:rPr>
        <w:t>.</w:t>
      </w:r>
    </w:p>
    <w:p w:rsidR="005D2CF8" w:rsidRPr="009F7B48" w:rsidRDefault="005D2CF8" w:rsidP="005D2CF8">
      <w:pPr>
        <w:tabs>
          <w:tab w:val="left" w:pos="709"/>
        </w:tabs>
        <w:adjustRightInd w:val="0"/>
        <w:ind w:firstLine="709"/>
        <w:jc w:val="both"/>
        <w:rPr>
          <w:rFonts w:eastAsia="Calibri"/>
          <w:sz w:val="28"/>
          <w:szCs w:val="28"/>
        </w:rPr>
      </w:pPr>
      <w:r>
        <w:rPr>
          <w:rFonts w:eastAsia="Calibri"/>
          <w:sz w:val="28"/>
          <w:szCs w:val="28"/>
        </w:rPr>
        <w:lastRenderedPageBreak/>
        <w:t>Пункт 22 применяется при расчете объема  финансового обеспечения выполнения муниципального  задания, начиная с муниципального задания  на 2017 год и плановый период 2018-2019 годов.</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22. </w:t>
      </w:r>
      <w:proofErr w:type="gramStart"/>
      <w:r w:rsidRPr="009F7B48">
        <w:rPr>
          <w:rFonts w:eastAsia="Calibri"/>
          <w:sz w:val="28"/>
          <w:szCs w:val="28"/>
        </w:rPr>
        <w:t xml:space="preserve">Значения нормативных затрат на выполнение работы утверждаются органами местного самоуправления, осуществляющими функции и полномочия учредителя в отношении  муниципальных бюджетных учреждений, а также главными распорядителями средств </w:t>
      </w:r>
      <w:r>
        <w:rPr>
          <w:rFonts w:eastAsia="Calibri"/>
          <w:sz w:val="28"/>
          <w:szCs w:val="28"/>
        </w:rPr>
        <w:t>местного</w:t>
      </w:r>
      <w:r w:rsidRPr="009F7B48">
        <w:rPr>
          <w:rFonts w:eastAsia="Calibri"/>
          <w:sz w:val="28"/>
          <w:szCs w:val="28"/>
        </w:rPr>
        <w:t xml:space="preserve">  бюдже</w:t>
      </w:r>
      <w:r>
        <w:rPr>
          <w:rFonts w:eastAsia="Calibri"/>
          <w:sz w:val="28"/>
          <w:szCs w:val="28"/>
        </w:rPr>
        <w:t xml:space="preserve">та, в ведении которых находятся </w:t>
      </w:r>
      <w:r w:rsidRPr="009F7B48">
        <w:rPr>
          <w:rFonts w:eastAsia="Calibri"/>
          <w:sz w:val="28"/>
          <w:szCs w:val="28"/>
        </w:rPr>
        <w:t>муниципальные  казенные учреждения (в случае принятия ими решения о применении нормативных затрат при расчете объема финансового обеспечения выполнения муниципального задания).</w:t>
      </w:r>
      <w:proofErr w:type="gramEnd"/>
    </w:p>
    <w:p w:rsidR="005D2CF8" w:rsidRPr="00C07E3A" w:rsidRDefault="00CC4C3C" w:rsidP="005D2CF8">
      <w:pPr>
        <w:tabs>
          <w:tab w:val="left" w:pos="709"/>
        </w:tabs>
        <w:adjustRightInd w:val="0"/>
        <w:ind w:firstLine="709"/>
        <w:jc w:val="both"/>
        <w:rPr>
          <w:sz w:val="28"/>
          <w:szCs w:val="28"/>
        </w:rPr>
      </w:pPr>
      <w:r>
        <w:rPr>
          <w:rFonts w:eastAsia="Calibri"/>
          <w:sz w:val="28"/>
          <w:szCs w:val="28"/>
        </w:rPr>
        <w:t xml:space="preserve">Действие пункта 23 </w:t>
      </w:r>
      <w:r w:rsidR="005D2CF8">
        <w:rPr>
          <w:rFonts w:eastAsia="Calibri"/>
          <w:sz w:val="28"/>
          <w:szCs w:val="28"/>
        </w:rPr>
        <w:t xml:space="preserve">распространяется на правоотношения, возникающие при формировании муниципального задания и расчете  </w:t>
      </w:r>
      <w:r w:rsidR="005D2CF8">
        <w:rPr>
          <w:sz w:val="28"/>
          <w:szCs w:val="28"/>
        </w:rPr>
        <w:t>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23.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В случае если  муниципальное  бюджетное учреждение оказывает муниципальные услуги (выполняет работы) для физических и юридических лиц за плату (далее </w:t>
      </w:r>
      <w:r w:rsidRPr="009F7B48">
        <w:rPr>
          <w:rFonts w:eastAsia="Calibri"/>
          <w:bCs/>
          <w:sz w:val="28"/>
          <w:szCs w:val="28"/>
        </w:rPr>
        <w:t>–</w:t>
      </w:r>
      <w:r w:rsidRPr="009F7B48">
        <w:rPr>
          <w:rFonts w:eastAsia="Calibri"/>
          <w:sz w:val="28"/>
          <w:szCs w:val="28"/>
        </w:rPr>
        <w:t xml:space="preserve"> платная деятельность) сверх установленного муниципального  задания, затраты, указанные в </w:t>
      </w:r>
      <w:hyperlink w:anchor="Par0" w:history="1">
        <w:r w:rsidRPr="009F7B48">
          <w:rPr>
            <w:rFonts w:eastAsia="Calibri"/>
            <w:sz w:val="28"/>
            <w:szCs w:val="28"/>
          </w:rPr>
          <w:t>абзаце первом</w:t>
        </w:r>
      </w:hyperlink>
      <w:r w:rsidRPr="009F7B48">
        <w:rPr>
          <w:rFonts w:eastAsia="Calibri"/>
          <w:sz w:val="28"/>
          <w:szCs w:val="28"/>
        </w:rPr>
        <w:t xml:space="preserve"> настоящего пункта, рассчитываются с применением коэффициента платной деятельности, который определяется </w:t>
      </w:r>
      <w:proofErr w:type="gramStart"/>
      <w:r w:rsidRPr="009F7B48">
        <w:rPr>
          <w:rFonts w:eastAsia="Calibri"/>
          <w:sz w:val="28"/>
          <w:szCs w:val="28"/>
        </w:rPr>
        <w:t>по</w:t>
      </w:r>
      <w:proofErr w:type="gramEnd"/>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Формуле:</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w:t>
      </w:r>
      <w:proofErr w:type="spellStart"/>
      <w:r w:rsidRPr="009F7B48">
        <w:rPr>
          <w:rFonts w:eastAsia="Calibri"/>
          <w:b/>
          <w:sz w:val="28"/>
          <w:szCs w:val="28"/>
        </w:rPr>
        <w:t>Кпд</w:t>
      </w:r>
      <w:proofErr w:type="spellEnd"/>
      <w:r w:rsidRPr="009F7B48">
        <w:rPr>
          <w:rFonts w:eastAsia="Calibri"/>
          <w:b/>
          <w:sz w:val="28"/>
          <w:szCs w:val="28"/>
        </w:rPr>
        <w:t xml:space="preserve"> = </w:t>
      </w:r>
      <w:r w:rsidRPr="009F7B48">
        <w:rPr>
          <w:rFonts w:eastAsia="Calibri"/>
          <w:b/>
          <w:sz w:val="28"/>
          <w:szCs w:val="28"/>
          <w:u w:val="single"/>
        </w:rPr>
        <w:t>Объем субсидии МЗ отчет_______</w:t>
      </w:r>
    </w:p>
    <w:p w:rsidR="005D2CF8" w:rsidRPr="009F7B48" w:rsidRDefault="005D2CF8" w:rsidP="005D2CF8">
      <w:pPr>
        <w:tabs>
          <w:tab w:val="left" w:pos="709"/>
        </w:tabs>
        <w:adjustRightInd w:val="0"/>
        <w:jc w:val="both"/>
        <w:rPr>
          <w:rFonts w:eastAsia="Calibri"/>
          <w:b/>
          <w:sz w:val="28"/>
          <w:szCs w:val="28"/>
        </w:rPr>
      </w:pPr>
      <w:r w:rsidRPr="009F7B48">
        <w:rPr>
          <w:rFonts w:eastAsia="Calibri"/>
          <w:b/>
          <w:sz w:val="28"/>
          <w:szCs w:val="28"/>
        </w:rPr>
        <w:t xml:space="preserve">                                     Объем субсидии МЗ отчет + Объем ПД отчет,</w:t>
      </w:r>
    </w:p>
    <w:p w:rsidR="005D2CF8" w:rsidRPr="009F7B48" w:rsidRDefault="005D2CF8" w:rsidP="005D2CF8">
      <w:pPr>
        <w:tabs>
          <w:tab w:val="left" w:pos="709"/>
        </w:tabs>
        <w:adjustRightInd w:val="0"/>
        <w:jc w:val="both"/>
        <w:rPr>
          <w:rFonts w:eastAsia="Calibri"/>
          <w:b/>
          <w:sz w:val="28"/>
          <w:szCs w:val="28"/>
        </w:rPr>
      </w:pP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где:</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w:t>
      </w:r>
      <w:proofErr w:type="spellStart"/>
      <w:r w:rsidRPr="009F7B48">
        <w:rPr>
          <w:rFonts w:eastAsia="Calibri"/>
          <w:sz w:val="28"/>
          <w:szCs w:val="28"/>
        </w:rPr>
        <w:t>Кпд</w:t>
      </w:r>
      <w:proofErr w:type="spellEnd"/>
      <w:r w:rsidRPr="009F7B48">
        <w:rPr>
          <w:rFonts w:eastAsia="Calibri"/>
          <w:sz w:val="28"/>
          <w:szCs w:val="28"/>
        </w:rPr>
        <w:t xml:space="preserve"> – коэффициент платной деятельности;</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Объем субсидии МЗ отчет – объем субсидии на выполнение муниципального задания, полученной муниципальным учреждением в отчетном финансовом году;</w:t>
      </w:r>
    </w:p>
    <w:p w:rsidR="005D2CF8" w:rsidRPr="009F7B48" w:rsidRDefault="005D2CF8" w:rsidP="005D2CF8">
      <w:pPr>
        <w:tabs>
          <w:tab w:val="left" w:pos="709"/>
        </w:tabs>
        <w:adjustRightInd w:val="0"/>
        <w:jc w:val="both"/>
        <w:rPr>
          <w:rFonts w:eastAsia="Calibri"/>
          <w:sz w:val="28"/>
          <w:szCs w:val="28"/>
        </w:rPr>
      </w:pPr>
      <w:r w:rsidRPr="009F7B48">
        <w:rPr>
          <w:rFonts w:eastAsia="Calibri"/>
          <w:sz w:val="28"/>
          <w:szCs w:val="28"/>
        </w:rPr>
        <w:t xml:space="preserve">          Объем ПД отчет – объем доходов от платной деятельности, полученных муниципальным учреждением в отчетном финансовом году.</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24. Затраты на содержание не используемого для выполнения муниципального  задания имущества  муниципального бюджетного учреждения рассчитываются с учётом затрат:</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на потребление электрической энергии в размере 10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на потребление тепловой энергии в размере 50 процентов общего объема затрат  муниципального бюджетного учреждения в части указанного вида затрат в составе затрат на коммунальные услуги.</w:t>
      </w:r>
    </w:p>
    <w:p w:rsidR="005D2CF8" w:rsidRPr="009F7B48" w:rsidRDefault="005D2CF8" w:rsidP="005D2CF8">
      <w:pPr>
        <w:tabs>
          <w:tab w:val="left" w:pos="709"/>
        </w:tabs>
        <w:adjustRightInd w:val="0"/>
        <w:ind w:firstLine="709"/>
        <w:jc w:val="both"/>
        <w:rPr>
          <w:sz w:val="28"/>
          <w:szCs w:val="28"/>
        </w:rPr>
      </w:pPr>
      <w:r w:rsidRPr="009F7B48">
        <w:rPr>
          <w:sz w:val="28"/>
          <w:szCs w:val="28"/>
        </w:rPr>
        <w:lastRenderedPageBreak/>
        <w:t>В случае если  муниципальное бюджетное учреждение оказывает платную деятельность сверх установленного муниципального задания, затраты, указанные в абзацах втором – третьем настоящего пункта, рассчитываются с применением коэффициента платной деятельности.</w:t>
      </w:r>
    </w:p>
    <w:p w:rsidR="005D2CF8" w:rsidRDefault="005D2CF8" w:rsidP="005D2CF8">
      <w:pPr>
        <w:tabs>
          <w:tab w:val="left" w:pos="709"/>
        </w:tabs>
        <w:adjustRightInd w:val="0"/>
        <w:ind w:firstLine="709"/>
        <w:jc w:val="both"/>
        <w:rPr>
          <w:sz w:val="28"/>
          <w:szCs w:val="28"/>
        </w:rPr>
      </w:pPr>
      <w:r w:rsidRPr="009F7B48">
        <w:rPr>
          <w:sz w:val="28"/>
          <w:szCs w:val="28"/>
        </w:rPr>
        <w:t>Значения затрат на содержание не используемого для выполнения муниципального  задания имущества  муниципального  бюджетного учреждения утверждаются органом местного самоуправления, осуществляющим функции и полномочия учредителя в отношении муниципальных бюджетных учреждений.</w:t>
      </w:r>
    </w:p>
    <w:p w:rsidR="005D2CF8" w:rsidRPr="008608C5" w:rsidRDefault="005D2CF8" w:rsidP="005D2CF8">
      <w:pPr>
        <w:tabs>
          <w:tab w:val="left" w:pos="709"/>
        </w:tabs>
        <w:adjustRightInd w:val="0"/>
        <w:ind w:firstLine="709"/>
        <w:jc w:val="both"/>
        <w:rPr>
          <w:sz w:val="28"/>
          <w:szCs w:val="28"/>
        </w:rPr>
      </w:pPr>
      <w:r>
        <w:rPr>
          <w:rFonts w:eastAsia="Calibri"/>
          <w:sz w:val="28"/>
          <w:szCs w:val="28"/>
        </w:rPr>
        <w:t>Действие пункта 25</w:t>
      </w:r>
      <w:r w:rsidR="00CC4C3C">
        <w:rPr>
          <w:rFonts w:eastAsia="Calibri"/>
          <w:sz w:val="28"/>
          <w:szCs w:val="28"/>
        </w:rPr>
        <w:t xml:space="preserve"> </w:t>
      </w:r>
      <w:r>
        <w:rPr>
          <w:rFonts w:eastAsia="Calibri"/>
          <w:sz w:val="28"/>
          <w:szCs w:val="28"/>
        </w:rPr>
        <w:t xml:space="preserve">распространяется на правоотношения, возникающие при формировании муниципального задания и расчете  </w:t>
      </w:r>
      <w:r>
        <w:rPr>
          <w:sz w:val="28"/>
          <w:szCs w:val="28"/>
        </w:rPr>
        <w:t>объема финансового обеспечения выполнения муниципального задания на 2016 год и плановый период 2017-2018 годов.</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25. </w:t>
      </w:r>
      <w:proofErr w:type="gramStart"/>
      <w:r w:rsidRPr="009F7B48">
        <w:rPr>
          <w:rFonts w:eastAsia="Calibri"/>
          <w:sz w:val="28"/>
          <w:szCs w:val="28"/>
        </w:rPr>
        <w:t>В случае если  муниципальное  бюджетное учреждение осуществляет платную деятельность в рамках установленного муниципального задания, по которому в соответствии с федеральными законами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значения размера</w:t>
      </w:r>
      <w:proofErr w:type="gramEnd"/>
      <w:r w:rsidRPr="009F7B48">
        <w:rPr>
          <w:rFonts w:eastAsia="Calibri"/>
          <w:sz w:val="28"/>
          <w:szCs w:val="28"/>
        </w:rPr>
        <w:t xml:space="preserve">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с учетом положений, установленных федеральными законами.</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Порядок определения платы (цен, тарифов) за выполнение работ, оказание услуг, относящихся к основным видам деятельности муниципальных бюджетных учреждений, оказываемых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 для граждан и юридических лиц за плату устанавливается органом, осуществляющим функции и полномочия учредителя.</w:t>
      </w:r>
    </w:p>
    <w:p w:rsidR="005D2CF8" w:rsidRPr="001935FD" w:rsidRDefault="005D2CF8" w:rsidP="005D2CF8">
      <w:pPr>
        <w:tabs>
          <w:tab w:val="left" w:pos="709"/>
        </w:tabs>
        <w:adjustRightInd w:val="0"/>
        <w:ind w:firstLine="709"/>
        <w:jc w:val="both"/>
        <w:rPr>
          <w:sz w:val="28"/>
          <w:szCs w:val="28"/>
        </w:rPr>
      </w:pPr>
      <w:r>
        <w:rPr>
          <w:rFonts w:eastAsia="Calibri"/>
          <w:sz w:val="28"/>
          <w:szCs w:val="28"/>
        </w:rPr>
        <w:t>Действие пункта 26</w:t>
      </w:r>
      <w:r w:rsidR="00CC4C3C">
        <w:rPr>
          <w:rFonts w:eastAsia="Calibri"/>
          <w:sz w:val="28"/>
          <w:szCs w:val="28"/>
        </w:rPr>
        <w:t xml:space="preserve"> </w:t>
      </w:r>
      <w:r>
        <w:rPr>
          <w:rFonts w:eastAsia="Calibri"/>
          <w:sz w:val="28"/>
          <w:szCs w:val="28"/>
        </w:rPr>
        <w:t xml:space="preserve">распространяется на правоотношения, возникающие при формировании муниципального задания и расчете  </w:t>
      </w:r>
      <w:r>
        <w:rPr>
          <w:sz w:val="28"/>
          <w:szCs w:val="28"/>
        </w:rPr>
        <w:t>объема финансового обеспечения выполнения муниципального задания на 2016 год и плановый период 2017-2018 годов.</w:t>
      </w:r>
    </w:p>
    <w:p w:rsidR="005D2CF8" w:rsidRPr="005D2CF8" w:rsidRDefault="005D2CF8" w:rsidP="005D2CF8">
      <w:pPr>
        <w:pStyle w:val="ConsPlusNormal"/>
        <w:tabs>
          <w:tab w:val="left" w:pos="709"/>
        </w:tabs>
        <w:ind w:firstLine="709"/>
        <w:jc w:val="both"/>
        <w:rPr>
          <w:rFonts w:ascii="Times New Roman" w:hAnsi="Times New Roman" w:cs="Times New Roman"/>
          <w:sz w:val="28"/>
          <w:szCs w:val="28"/>
        </w:rPr>
      </w:pPr>
      <w:r w:rsidRPr="005D2CF8">
        <w:rPr>
          <w:rFonts w:ascii="Times New Roman" w:hAnsi="Times New Roman" w:cs="Times New Roman"/>
          <w:sz w:val="28"/>
          <w:szCs w:val="28"/>
        </w:rPr>
        <w:t xml:space="preserve">26. Нормативные затраты (затраты), определяемые в соответствии </w:t>
      </w:r>
      <w:r w:rsidRPr="005D2CF8">
        <w:rPr>
          <w:rFonts w:ascii="Times New Roman" w:hAnsi="Times New Roman" w:cs="Times New Roman"/>
          <w:sz w:val="28"/>
          <w:szCs w:val="28"/>
        </w:rPr>
        <w:br/>
        <w:t>с Порядком, учитываются при формировании обоснований бюджетных ассигнований местного бюджета на очередной финансовый год и плановый период.</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27. Субсидия на финансовое обеспечение выполнения муниципального  задания  муниципальному бюджетному учреждению перечисляется в установленном порядке на лицевой счет  муниципального  бюджетного учреждения, открытый в территориальном отделе Федерального казначейства.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lastRenderedPageBreak/>
        <w:t>28.</w:t>
      </w:r>
      <w:r>
        <w:rPr>
          <w:rFonts w:eastAsia="Calibri"/>
          <w:sz w:val="28"/>
          <w:szCs w:val="28"/>
        </w:rPr>
        <w:t xml:space="preserve"> </w:t>
      </w:r>
      <w:r w:rsidRPr="009F7B48">
        <w:rPr>
          <w:rFonts w:eastAsia="Calibri"/>
          <w:sz w:val="28"/>
          <w:szCs w:val="28"/>
        </w:rPr>
        <w:t xml:space="preserve"> Предоставление </w:t>
      </w:r>
      <w:r>
        <w:rPr>
          <w:rFonts w:eastAsia="Calibri"/>
          <w:sz w:val="28"/>
          <w:szCs w:val="28"/>
        </w:rPr>
        <w:t xml:space="preserve"> </w:t>
      </w:r>
      <w:r w:rsidRPr="009F7B48">
        <w:rPr>
          <w:rFonts w:eastAsia="Calibri"/>
          <w:sz w:val="28"/>
          <w:szCs w:val="28"/>
        </w:rPr>
        <w:t xml:space="preserve"> муниципальному бюджетному учреждению  субсидии в течение финансового года осуществляется на основании соглашения о порядке и условиях предоставления субсидии на фи</w:t>
      </w:r>
      <w:r>
        <w:rPr>
          <w:rFonts w:eastAsia="Calibri"/>
          <w:sz w:val="28"/>
          <w:szCs w:val="28"/>
        </w:rPr>
        <w:t xml:space="preserve">нансовое обеспечение выполнения </w:t>
      </w:r>
      <w:r w:rsidRPr="009F7B48">
        <w:rPr>
          <w:rFonts w:eastAsia="Calibri"/>
          <w:sz w:val="28"/>
          <w:szCs w:val="28"/>
        </w:rPr>
        <w:t xml:space="preserve">муниципального  задания (далее </w:t>
      </w:r>
      <w:r w:rsidRPr="009F7B48">
        <w:rPr>
          <w:rFonts w:eastAsia="Calibri"/>
          <w:bCs/>
          <w:sz w:val="28"/>
          <w:szCs w:val="28"/>
        </w:rPr>
        <w:t>–</w:t>
      </w:r>
      <w:r w:rsidRPr="009F7B48">
        <w:rPr>
          <w:rFonts w:eastAsia="Calibri"/>
          <w:sz w:val="28"/>
          <w:szCs w:val="28"/>
        </w:rPr>
        <w:t xml:space="preserve"> соглашение), заключаемого  муниципальным бюджетным учреждением и органом местного самоуправления, осуществляющим функции и полномочия учредителя бюджетного учреждения.</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Соглашение заключается по примерной форме согласно приложению № 3 к Порядку. Орган местного самоуправления, осуществляющий функции и полномочия учредителя бюджетного учреждения, вправе уточнять и дополнять форму соглашения с учетом отраслевых особенностей в соответствующей сфере.</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Указанное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5D2CF8" w:rsidRPr="009F7B48" w:rsidRDefault="005D2CF8" w:rsidP="005D2CF8">
      <w:pPr>
        <w:tabs>
          <w:tab w:val="left" w:pos="709"/>
        </w:tabs>
        <w:adjustRightInd w:val="0"/>
        <w:ind w:firstLine="709"/>
        <w:jc w:val="both"/>
        <w:rPr>
          <w:rFonts w:eastAsia="Calibri"/>
          <w:sz w:val="28"/>
          <w:szCs w:val="28"/>
        </w:rPr>
      </w:pPr>
      <w:r w:rsidRPr="009F7B48">
        <w:rPr>
          <w:rFonts w:eastAsia="Calibri"/>
          <w:sz w:val="28"/>
          <w:szCs w:val="28"/>
        </w:rPr>
        <w:t>Соглашение заключается в течение десяти рабочих дней со дня утверждения муниципального  задания.</w:t>
      </w:r>
    </w:p>
    <w:p w:rsidR="005D2CF8" w:rsidRDefault="005D2CF8" w:rsidP="005D2CF8">
      <w:pPr>
        <w:tabs>
          <w:tab w:val="left" w:pos="709"/>
        </w:tabs>
        <w:adjustRightInd w:val="0"/>
        <w:ind w:firstLine="709"/>
        <w:jc w:val="both"/>
        <w:rPr>
          <w:rFonts w:eastAsia="Calibri"/>
          <w:sz w:val="28"/>
          <w:szCs w:val="28"/>
        </w:rPr>
      </w:pPr>
      <w:r w:rsidRPr="009F7B48">
        <w:rPr>
          <w:rFonts w:eastAsia="Calibri"/>
          <w:sz w:val="28"/>
          <w:szCs w:val="28"/>
        </w:rPr>
        <w:t>29. </w:t>
      </w:r>
      <w:proofErr w:type="gramStart"/>
      <w:r w:rsidRPr="009F7B48">
        <w:rPr>
          <w:rFonts w:eastAsia="Calibri"/>
          <w:sz w:val="28"/>
          <w:szCs w:val="28"/>
        </w:rPr>
        <w:t>Не использованные в текущем финансовом году остатки средств субсидии используются учреждением в очередном финансовом году для достижения цели, ради которой данное учреждение создано, в соответствии с решением органа местного самоуправления, осуществляющего функции и полномочия учредителя бюджетного учреждения, о выполнении муниципального  задания, принимаемом в срок до 15 февраля текущего финансового года, в котором указывается объем остатка средств субсидии, за исключением случая</w:t>
      </w:r>
      <w:proofErr w:type="gramEnd"/>
      <w:r w:rsidRPr="009F7B48">
        <w:rPr>
          <w:rFonts w:eastAsia="Calibri"/>
          <w:sz w:val="28"/>
          <w:szCs w:val="28"/>
        </w:rPr>
        <w:t xml:space="preserve">, предусмотренного </w:t>
      </w:r>
      <w:hyperlink w:anchor="Par2" w:history="1">
        <w:r w:rsidRPr="009F7B48">
          <w:rPr>
            <w:rFonts w:eastAsia="Calibri"/>
            <w:sz w:val="28"/>
            <w:szCs w:val="28"/>
          </w:rPr>
          <w:t xml:space="preserve">пунктом </w:t>
        </w:r>
      </w:hyperlink>
      <w:r w:rsidRPr="009F7B48">
        <w:rPr>
          <w:sz w:val="28"/>
          <w:szCs w:val="28"/>
        </w:rPr>
        <w:t>30</w:t>
      </w:r>
      <w:r w:rsidRPr="009F7B48">
        <w:rPr>
          <w:rFonts w:eastAsia="Calibri"/>
          <w:sz w:val="28"/>
          <w:szCs w:val="28"/>
        </w:rPr>
        <w:t xml:space="preserve"> Порядка.</w:t>
      </w:r>
    </w:p>
    <w:p w:rsidR="005D2CF8" w:rsidRPr="009F7B48" w:rsidRDefault="005D2CF8" w:rsidP="005D2CF8">
      <w:pPr>
        <w:tabs>
          <w:tab w:val="left" w:pos="709"/>
        </w:tabs>
        <w:adjustRightInd w:val="0"/>
        <w:ind w:firstLine="709"/>
        <w:jc w:val="both"/>
        <w:rPr>
          <w:rFonts w:eastAsia="Calibri"/>
          <w:sz w:val="28"/>
          <w:szCs w:val="28"/>
        </w:rPr>
      </w:pPr>
      <w:r>
        <w:rPr>
          <w:rFonts w:eastAsia="Calibri"/>
          <w:sz w:val="28"/>
          <w:szCs w:val="28"/>
        </w:rPr>
        <w:t xml:space="preserve">29.1. </w:t>
      </w:r>
      <w:proofErr w:type="gramStart"/>
      <w:r>
        <w:rPr>
          <w:rFonts w:eastAsia="Calibri"/>
          <w:sz w:val="28"/>
          <w:szCs w:val="28"/>
        </w:rPr>
        <w:t>Перечисление субсидии в декабре текущего  финансового года осуществляется не позднее 2 рабочих дней со дня предоставления   муниципальным бюджетным учреждением, органу местного самоуправления Тюльковского сельсовета Балахтинского района, осуществляющему функции и полномочия учредителя бюджетного учреждения, в соответствии с пунктом 33 Порядка предварительного отчета о выполнении муниципального задания за текущий финансовый год  (далее - предварительный отчет).</w:t>
      </w:r>
      <w:proofErr w:type="gramEnd"/>
      <w:r>
        <w:rPr>
          <w:rFonts w:eastAsia="Calibri"/>
          <w:sz w:val="28"/>
          <w:szCs w:val="28"/>
        </w:rPr>
        <w:t xml:space="preserve"> В случае если указанные в предварительном отчете показатели объема меньше показателей, установленных в муниципальном задании, то соответствующие средства субсидии подлежат перечислению в местный бюджет в соответствии с бюджетным законодательством.</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30. </w:t>
      </w:r>
      <w:proofErr w:type="gramStart"/>
      <w:r w:rsidRPr="00E61317">
        <w:rPr>
          <w:rFonts w:eastAsia="Calibri"/>
          <w:sz w:val="28"/>
          <w:szCs w:val="28"/>
        </w:rPr>
        <w:t>В случае если муниципальное задание  в соответствии  с Методи</w:t>
      </w:r>
      <w:r>
        <w:rPr>
          <w:rFonts w:eastAsia="Calibri"/>
          <w:sz w:val="28"/>
          <w:szCs w:val="28"/>
        </w:rPr>
        <w:t xml:space="preserve">кой  оценки выполнения </w:t>
      </w:r>
      <w:r w:rsidRPr="00E61317">
        <w:rPr>
          <w:rFonts w:eastAsia="Calibri"/>
          <w:sz w:val="28"/>
          <w:szCs w:val="28"/>
        </w:rPr>
        <w:t xml:space="preserve"> муниципальными учреждениями муниципального задания на </w:t>
      </w:r>
      <w:r>
        <w:rPr>
          <w:rFonts w:eastAsia="Calibri"/>
          <w:sz w:val="28"/>
          <w:szCs w:val="28"/>
        </w:rPr>
        <w:t>оказание муниципальных услуг (</w:t>
      </w:r>
      <w:r w:rsidRPr="00E61317">
        <w:rPr>
          <w:rFonts w:eastAsia="Calibri"/>
          <w:sz w:val="28"/>
          <w:szCs w:val="28"/>
        </w:rPr>
        <w:t>выполнение работ), утверждаемой</w:t>
      </w:r>
      <w:r>
        <w:rPr>
          <w:rFonts w:eastAsia="Calibri"/>
          <w:sz w:val="28"/>
          <w:szCs w:val="28"/>
        </w:rPr>
        <w:t xml:space="preserve"> </w:t>
      </w:r>
      <w:r w:rsidRPr="00E61317">
        <w:rPr>
          <w:rFonts w:eastAsia="Calibri"/>
          <w:sz w:val="28"/>
          <w:szCs w:val="28"/>
        </w:rPr>
        <w:t xml:space="preserve">постановлением администрации </w:t>
      </w:r>
      <w:r>
        <w:rPr>
          <w:rFonts w:eastAsia="Calibri"/>
          <w:sz w:val="28"/>
          <w:szCs w:val="28"/>
        </w:rPr>
        <w:t xml:space="preserve">Тюльковского сельсовета </w:t>
      </w:r>
      <w:r w:rsidRPr="00E61317">
        <w:rPr>
          <w:rFonts w:eastAsia="Calibri"/>
          <w:sz w:val="28"/>
          <w:szCs w:val="28"/>
        </w:rPr>
        <w:t>Балахтинского  района, признано не выполн</w:t>
      </w:r>
      <w:r>
        <w:rPr>
          <w:rFonts w:eastAsia="Calibri"/>
          <w:sz w:val="28"/>
          <w:szCs w:val="28"/>
        </w:rPr>
        <w:t>енным по муниципальной услуге (</w:t>
      </w:r>
      <w:r w:rsidRPr="00E61317">
        <w:rPr>
          <w:rFonts w:eastAsia="Calibri"/>
          <w:sz w:val="28"/>
          <w:szCs w:val="28"/>
        </w:rPr>
        <w:t>работе) в части показателе</w:t>
      </w:r>
      <w:r>
        <w:rPr>
          <w:rFonts w:eastAsia="Calibri"/>
          <w:sz w:val="28"/>
          <w:szCs w:val="28"/>
        </w:rPr>
        <w:t>й, характеризующих качество и (</w:t>
      </w:r>
      <w:r w:rsidRPr="00E61317">
        <w:rPr>
          <w:rFonts w:eastAsia="Calibri"/>
          <w:sz w:val="28"/>
          <w:szCs w:val="28"/>
        </w:rPr>
        <w:t>или)  объем</w:t>
      </w:r>
      <w:r>
        <w:rPr>
          <w:rFonts w:eastAsia="Calibri"/>
          <w:sz w:val="28"/>
          <w:szCs w:val="28"/>
        </w:rPr>
        <w:t xml:space="preserve"> </w:t>
      </w:r>
      <w:r>
        <w:rPr>
          <w:rFonts w:eastAsia="Calibri"/>
          <w:sz w:val="28"/>
          <w:szCs w:val="28"/>
        </w:rPr>
        <w:t>муниципальной услуги (</w:t>
      </w:r>
      <w:r>
        <w:rPr>
          <w:rFonts w:eastAsia="Calibri"/>
          <w:sz w:val="28"/>
          <w:szCs w:val="28"/>
        </w:rPr>
        <w:t>работы)</w:t>
      </w:r>
      <w:r w:rsidRPr="00E61317">
        <w:rPr>
          <w:rFonts w:eastAsia="Calibri"/>
          <w:sz w:val="28"/>
          <w:szCs w:val="28"/>
        </w:rPr>
        <w:t>, то не использованные в текущем финансовом году остатки средств субсидии, образовавшиеся в связи с</w:t>
      </w:r>
      <w:proofErr w:type="gramEnd"/>
      <w:r w:rsidRPr="00E61317">
        <w:rPr>
          <w:rFonts w:eastAsia="Calibri"/>
          <w:sz w:val="28"/>
          <w:szCs w:val="28"/>
        </w:rPr>
        <w:t xml:space="preserve"> невыполнением муниципального задания в части  показателей, </w:t>
      </w:r>
      <w:r w:rsidRPr="00E61317">
        <w:rPr>
          <w:rFonts w:eastAsia="Calibri"/>
          <w:sz w:val="28"/>
          <w:szCs w:val="28"/>
        </w:rPr>
        <w:lastRenderedPageBreak/>
        <w:t>характеризующих качество и (или) объем муниципальной услуги  (работ</w:t>
      </w:r>
      <w:r>
        <w:rPr>
          <w:rFonts w:eastAsia="Calibri"/>
          <w:sz w:val="28"/>
          <w:szCs w:val="28"/>
        </w:rPr>
        <w:t>ы), подлежат возврату в местный</w:t>
      </w:r>
      <w:r w:rsidRPr="00E61317">
        <w:rPr>
          <w:rFonts w:eastAsia="Calibri"/>
          <w:sz w:val="28"/>
          <w:szCs w:val="28"/>
        </w:rPr>
        <w:t xml:space="preserve"> бюджет в срок до 01</w:t>
      </w:r>
      <w:r w:rsidR="00CC4C3C">
        <w:rPr>
          <w:rFonts w:eastAsia="Calibri"/>
          <w:sz w:val="28"/>
          <w:szCs w:val="28"/>
        </w:rPr>
        <w:t xml:space="preserve"> </w:t>
      </w:r>
      <w:r w:rsidRPr="00E61317">
        <w:rPr>
          <w:rFonts w:eastAsia="Calibri"/>
          <w:sz w:val="28"/>
          <w:szCs w:val="28"/>
        </w:rPr>
        <w:t>марта очередного финансового года.</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31. Контроль за выполнением муниципального задания осуществляется главными р</w:t>
      </w:r>
      <w:r>
        <w:rPr>
          <w:rFonts w:eastAsia="Calibri"/>
          <w:sz w:val="28"/>
          <w:szCs w:val="28"/>
        </w:rPr>
        <w:t>аспорядителями средств местного</w:t>
      </w:r>
      <w:r w:rsidRPr="00E61317">
        <w:rPr>
          <w:rFonts w:eastAsia="Calibri"/>
          <w:sz w:val="28"/>
          <w:szCs w:val="28"/>
        </w:rPr>
        <w:t xml:space="preserve"> бюджета, в ве</w:t>
      </w:r>
      <w:r>
        <w:rPr>
          <w:rFonts w:eastAsia="Calibri"/>
          <w:sz w:val="28"/>
          <w:szCs w:val="28"/>
        </w:rPr>
        <w:t xml:space="preserve">дении которых находятся </w:t>
      </w:r>
      <w:r w:rsidRPr="00E61317">
        <w:rPr>
          <w:rFonts w:eastAsia="Calibri"/>
          <w:sz w:val="28"/>
          <w:szCs w:val="28"/>
        </w:rPr>
        <w:t xml:space="preserve"> муниципальные казенные учреждения,  органами  местного самоуправления </w:t>
      </w:r>
      <w:r>
        <w:rPr>
          <w:rFonts w:eastAsia="Calibri"/>
          <w:sz w:val="28"/>
          <w:szCs w:val="28"/>
        </w:rPr>
        <w:t xml:space="preserve">Тюльковского сельсовета </w:t>
      </w:r>
      <w:r w:rsidRPr="00E61317">
        <w:rPr>
          <w:rFonts w:eastAsia="Calibri"/>
          <w:sz w:val="28"/>
          <w:szCs w:val="28"/>
        </w:rPr>
        <w:t xml:space="preserve">Балахтинского района,  осуществляющими функции и полномочия учредителей бюджетных учреждений, путем проведения  мониторинга исполнения муниципального задания ( далее </w:t>
      </w:r>
      <w:proofErr w:type="gramStart"/>
      <w:r w:rsidRPr="00E61317">
        <w:rPr>
          <w:rFonts w:eastAsia="Calibri"/>
          <w:sz w:val="28"/>
          <w:szCs w:val="28"/>
        </w:rPr>
        <w:t>–м</w:t>
      </w:r>
      <w:proofErr w:type="gramEnd"/>
      <w:r w:rsidRPr="00E61317">
        <w:rPr>
          <w:rFonts w:eastAsia="Calibri"/>
          <w:sz w:val="28"/>
          <w:szCs w:val="28"/>
        </w:rPr>
        <w:t>ониторинг).</w:t>
      </w:r>
    </w:p>
    <w:p w:rsidR="005D2CF8" w:rsidRPr="00E61317" w:rsidRDefault="005D2CF8" w:rsidP="005D2CF8">
      <w:pPr>
        <w:tabs>
          <w:tab w:val="left" w:pos="709"/>
        </w:tabs>
        <w:adjustRightInd w:val="0"/>
        <w:ind w:firstLine="709"/>
        <w:jc w:val="both"/>
        <w:rPr>
          <w:rFonts w:eastAsia="Calibri"/>
          <w:sz w:val="28"/>
          <w:szCs w:val="28"/>
        </w:rPr>
      </w:pPr>
      <w:proofErr w:type="gramStart"/>
      <w:r w:rsidRPr="00E61317">
        <w:rPr>
          <w:rFonts w:eastAsia="Calibri"/>
          <w:sz w:val="28"/>
          <w:szCs w:val="28"/>
        </w:rPr>
        <w:t>Мониторинг осуществляется не реже двух раз в течение текущего  финансового года, а по итогам отчетного финансового  года – не позднее 10 февраля года, следующего за отчетным, на ос</w:t>
      </w:r>
      <w:r>
        <w:rPr>
          <w:rFonts w:eastAsia="Calibri"/>
          <w:sz w:val="28"/>
          <w:szCs w:val="28"/>
        </w:rPr>
        <w:t xml:space="preserve">новании представленного </w:t>
      </w:r>
      <w:r w:rsidRPr="00E61317">
        <w:rPr>
          <w:rFonts w:eastAsia="Calibri"/>
          <w:sz w:val="28"/>
          <w:szCs w:val="28"/>
        </w:rPr>
        <w:t xml:space="preserve"> муниципальным учреждением отчета о выполнении муниципального задания за отчетный период по следующим направлениям:</w:t>
      </w:r>
      <w:proofErr w:type="gramEnd"/>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соответствие качества </w:t>
      </w:r>
      <w:r>
        <w:rPr>
          <w:rFonts w:eastAsia="Calibri"/>
          <w:sz w:val="28"/>
          <w:szCs w:val="28"/>
        </w:rPr>
        <w:t>оказанных муниципальных услуг (</w:t>
      </w:r>
      <w:r w:rsidRPr="00E61317">
        <w:rPr>
          <w:rFonts w:eastAsia="Calibri"/>
          <w:sz w:val="28"/>
          <w:szCs w:val="28"/>
        </w:rPr>
        <w:t>выполненных работ) установленным в муниципальном задании  показателям</w:t>
      </w:r>
      <w:r>
        <w:rPr>
          <w:rFonts w:eastAsia="Calibri"/>
          <w:sz w:val="28"/>
          <w:szCs w:val="28"/>
        </w:rPr>
        <w:t xml:space="preserve"> качества муниципальных услуг (</w:t>
      </w:r>
      <w:r w:rsidRPr="00E61317">
        <w:rPr>
          <w:rFonts w:eastAsia="Calibri"/>
          <w:sz w:val="28"/>
          <w:szCs w:val="28"/>
        </w:rPr>
        <w:t>работ);</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соответствие объема о</w:t>
      </w:r>
      <w:r>
        <w:rPr>
          <w:rFonts w:eastAsia="Calibri"/>
          <w:sz w:val="28"/>
          <w:szCs w:val="28"/>
        </w:rPr>
        <w:t>казанных муниципальных услуг  (</w:t>
      </w:r>
      <w:r w:rsidRPr="00E61317">
        <w:rPr>
          <w:rFonts w:eastAsia="Calibri"/>
          <w:sz w:val="28"/>
          <w:szCs w:val="28"/>
        </w:rPr>
        <w:t>выполненных работ) установленным в государственном задании показател</w:t>
      </w:r>
      <w:r>
        <w:rPr>
          <w:rFonts w:eastAsia="Calibri"/>
          <w:sz w:val="28"/>
          <w:szCs w:val="28"/>
        </w:rPr>
        <w:t>ям объема муниципальных услуг (</w:t>
      </w:r>
      <w:r w:rsidRPr="00E61317">
        <w:rPr>
          <w:rFonts w:eastAsia="Calibri"/>
          <w:sz w:val="28"/>
          <w:szCs w:val="28"/>
        </w:rPr>
        <w:t>работ).</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По итогам проведения мониторинга главные </w:t>
      </w:r>
      <w:r>
        <w:rPr>
          <w:rFonts w:eastAsia="Calibri"/>
          <w:sz w:val="28"/>
          <w:szCs w:val="28"/>
        </w:rPr>
        <w:t>распорядители средств  местного</w:t>
      </w:r>
      <w:r w:rsidRPr="00E61317">
        <w:rPr>
          <w:rFonts w:eastAsia="Calibri"/>
          <w:sz w:val="28"/>
          <w:szCs w:val="28"/>
        </w:rPr>
        <w:t xml:space="preserve"> бюджета, в ведении </w:t>
      </w:r>
      <w:r>
        <w:rPr>
          <w:rFonts w:eastAsia="Calibri"/>
          <w:sz w:val="28"/>
          <w:szCs w:val="28"/>
        </w:rPr>
        <w:t xml:space="preserve"> которых находятся </w:t>
      </w:r>
      <w:r w:rsidRPr="00E61317">
        <w:rPr>
          <w:rFonts w:eastAsia="Calibri"/>
          <w:sz w:val="28"/>
          <w:szCs w:val="28"/>
        </w:rPr>
        <w:t>муниципальные казенные учреждения, органы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осуществляющие функции и полномочия учредителя бюджетных учреждений, составляют аналитическую записку о результатах мониторинга, содержащую характеристику:</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фактических</w:t>
      </w:r>
      <w:r>
        <w:rPr>
          <w:rFonts w:eastAsia="Calibri"/>
          <w:sz w:val="28"/>
          <w:szCs w:val="28"/>
        </w:rPr>
        <w:t xml:space="preserve"> результатов выполнения </w:t>
      </w:r>
      <w:r w:rsidRPr="00E61317">
        <w:rPr>
          <w:rFonts w:eastAsia="Calibri"/>
          <w:sz w:val="28"/>
          <w:szCs w:val="28"/>
        </w:rPr>
        <w:t xml:space="preserve"> муниципальным учреждением муниципального задания;</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факторов, повлиявших на отклонение фактических </w:t>
      </w:r>
      <w:r>
        <w:rPr>
          <w:rFonts w:eastAsia="Calibri"/>
          <w:sz w:val="28"/>
          <w:szCs w:val="28"/>
        </w:rPr>
        <w:t xml:space="preserve">результатов выполнения  </w:t>
      </w:r>
      <w:r w:rsidRPr="00E61317">
        <w:rPr>
          <w:rFonts w:eastAsia="Calibri"/>
          <w:sz w:val="28"/>
          <w:szCs w:val="28"/>
        </w:rPr>
        <w:t xml:space="preserve"> муниципальным учреждением  муниципального задания </w:t>
      </w:r>
      <w:proofErr w:type="gramStart"/>
      <w:r w:rsidRPr="00E61317">
        <w:rPr>
          <w:rFonts w:eastAsia="Calibri"/>
          <w:sz w:val="28"/>
          <w:szCs w:val="28"/>
        </w:rPr>
        <w:t>от</w:t>
      </w:r>
      <w:proofErr w:type="gramEnd"/>
      <w:r w:rsidRPr="00E61317">
        <w:rPr>
          <w:rFonts w:eastAsia="Calibri"/>
          <w:sz w:val="28"/>
          <w:szCs w:val="28"/>
        </w:rPr>
        <w:t xml:space="preserve"> запланированных.</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На основании результатов мониторинга, проводимого в течение текущего финансового года, главные</w:t>
      </w:r>
      <w:r>
        <w:rPr>
          <w:rFonts w:eastAsia="Calibri"/>
          <w:sz w:val="28"/>
          <w:szCs w:val="28"/>
        </w:rPr>
        <w:t xml:space="preserve"> распорядители средств местного</w:t>
      </w:r>
      <w:r w:rsidRPr="00E61317">
        <w:rPr>
          <w:rFonts w:eastAsia="Calibri"/>
          <w:sz w:val="28"/>
          <w:szCs w:val="28"/>
        </w:rPr>
        <w:t xml:space="preserve"> бюджета, в ве</w:t>
      </w:r>
      <w:r>
        <w:rPr>
          <w:rFonts w:eastAsia="Calibri"/>
          <w:sz w:val="28"/>
          <w:szCs w:val="28"/>
        </w:rPr>
        <w:t xml:space="preserve">дении которых находятся </w:t>
      </w:r>
      <w:r w:rsidRPr="00E61317">
        <w:rPr>
          <w:rFonts w:eastAsia="Calibri"/>
          <w:sz w:val="28"/>
          <w:szCs w:val="28"/>
        </w:rPr>
        <w:t xml:space="preserve"> муниципальные казенные учреждения, органы местного самоуправления </w:t>
      </w:r>
      <w:r>
        <w:rPr>
          <w:rFonts w:eastAsia="Calibri"/>
          <w:sz w:val="28"/>
          <w:szCs w:val="28"/>
        </w:rPr>
        <w:t xml:space="preserve">Тюльковского сельсовета </w:t>
      </w:r>
      <w:r w:rsidRPr="00E61317">
        <w:rPr>
          <w:rFonts w:eastAsia="Calibri"/>
          <w:sz w:val="28"/>
          <w:szCs w:val="28"/>
        </w:rPr>
        <w:t>Балахтинского района, осуществляющие функции и полномочия учредителей бюджетных учреждений, принимают одно из следующих решений:</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о внесении  изменений  в муниципальное задание; и полномочия учредителя бюджетного учреждения.</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об отсутствии оснований для внесения изменений  в муниципальное задание.</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Аналитическая записка о результатах мониторинга в течение 10 рабочих дней  со дня завершения  проведения мониторинга размещается в сети « Интернет» на официальном сайте главного</w:t>
      </w:r>
      <w:r>
        <w:rPr>
          <w:rFonts w:eastAsia="Calibri"/>
          <w:sz w:val="28"/>
          <w:szCs w:val="28"/>
        </w:rPr>
        <w:t xml:space="preserve"> распорядителя средств </w:t>
      </w:r>
      <w:r>
        <w:rPr>
          <w:rFonts w:eastAsia="Calibri"/>
          <w:sz w:val="28"/>
          <w:szCs w:val="28"/>
        </w:rPr>
        <w:lastRenderedPageBreak/>
        <w:t>местного</w:t>
      </w:r>
      <w:r w:rsidRPr="00E61317">
        <w:rPr>
          <w:rFonts w:eastAsia="Calibri"/>
          <w:sz w:val="28"/>
          <w:szCs w:val="28"/>
        </w:rPr>
        <w:t xml:space="preserve"> бюджета, в вед</w:t>
      </w:r>
      <w:r>
        <w:rPr>
          <w:rFonts w:eastAsia="Calibri"/>
          <w:sz w:val="28"/>
          <w:szCs w:val="28"/>
        </w:rPr>
        <w:t xml:space="preserve">ении которого находится </w:t>
      </w:r>
      <w:r w:rsidRPr="00E61317">
        <w:rPr>
          <w:rFonts w:eastAsia="Calibri"/>
          <w:sz w:val="28"/>
          <w:szCs w:val="28"/>
        </w:rPr>
        <w:t xml:space="preserve">  муниципальное казенное учреждение, органа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осуществляющего  функции и полномочия  учредителя бюджетного учреждения. </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32</w:t>
      </w:r>
      <w:r w:rsidR="00CC4C3C">
        <w:rPr>
          <w:rFonts w:eastAsia="Calibri"/>
          <w:sz w:val="28"/>
          <w:szCs w:val="28"/>
        </w:rPr>
        <w:t>.</w:t>
      </w:r>
      <w:r w:rsidRPr="00E61317">
        <w:rPr>
          <w:rFonts w:eastAsia="Calibri"/>
          <w:sz w:val="28"/>
          <w:szCs w:val="28"/>
        </w:rPr>
        <w:t xml:space="preserve">  </w:t>
      </w:r>
      <w:proofErr w:type="gramStart"/>
      <w:r w:rsidRPr="00E61317">
        <w:rPr>
          <w:rFonts w:eastAsia="Calibri"/>
          <w:sz w:val="28"/>
          <w:szCs w:val="28"/>
        </w:rPr>
        <w:t>Отчет о выполнении  муниципального задания  в течение текущего финанс</w:t>
      </w:r>
      <w:r>
        <w:rPr>
          <w:rFonts w:eastAsia="Calibri"/>
          <w:sz w:val="28"/>
          <w:szCs w:val="28"/>
        </w:rPr>
        <w:t xml:space="preserve">ового  года формируется </w:t>
      </w:r>
      <w:r w:rsidRPr="00E61317">
        <w:rPr>
          <w:rFonts w:eastAsia="Calibri"/>
          <w:sz w:val="28"/>
          <w:szCs w:val="28"/>
        </w:rPr>
        <w:t xml:space="preserve"> муниципальным учреждением ежеквартально </w:t>
      </w:r>
      <w:r>
        <w:rPr>
          <w:rFonts w:eastAsia="Calibri"/>
          <w:sz w:val="28"/>
          <w:szCs w:val="28"/>
        </w:rPr>
        <w:t>(</w:t>
      </w:r>
      <w:r w:rsidRPr="00E61317">
        <w:rPr>
          <w:rFonts w:eastAsia="Calibri"/>
          <w:sz w:val="28"/>
          <w:szCs w:val="28"/>
        </w:rPr>
        <w:t>за исключением отчета за четвертый квартал текущего финансового года) и представляется главному</w:t>
      </w:r>
      <w:r>
        <w:rPr>
          <w:rFonts w:eastAsia="Calibri"/>
          <w:sz w:val="28"/>
          <w:szCs w:val="28"/>
        </w:rPr>
        <w:t xml:space="preserve"> распорядителю средств местного</w:t>
      </w:r>
      <w:r w:rsidRPr="00E61317">
        <w:rPr>
          <w:rFonts w:eastAsia="Calibri"/>
          <w:sz w:val="28"/>
          <w:szCs w:val="28"/>
        </w:rPr>
        <w:t xml:space="preserve"> бюджета, в вед</w:t>
      </w:r>
      <w:r>
        <w:rPr>
          <w:rFonts w:eastAsia="Calibri"/>
          <w:sz w:val="28"/>
          <w:szCs w:val="28"/>
        </w:rPr>
        <w:t xml:space="preserve">ении которого находится </w:t>
      </w:r>
      <w:r w:rsidRPr="00E61317">
        <w:rPr>
          <w:rFonts w:eastAsia="Calibri"/>
          <w:sz w:val="28"/>
          <w:szCs w:val="28"/>
        </w:rPr>
        <w:t xml:space="preserve"> муниципальное казенное учреждение, органу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осуществляющему   функции и полномочия  учредителя бюджетного учреждения, в сроки, установленные муниципальным заданием.</w:t>
      </w:r>
      <w:proofErr w:type="gramEnd"/>
    </w:p>
    <w:p w:rsidR="005D2CF8" w:rsidRPr="00E61317" w:rsidRDefault="005D2CF8" w:rsidP="005D2CF8">
      <w:pPr>
        <w:tabs>
          <w:tab w:val="left" w:pos="709"/>
        </w:tabs>
        <w:adjustRightInd w:val="0"/>
        <w:ind w:firstLine="709"/>
        <w:jc w:val="both"/>
        <w:rPr>
          <w:rFonts w:eastAsia="Calibri"/>
          <w:sz w:val="28"/>
          <w:szCs w:val="28"/>
        </w:rPr>
      </w:pPr>
      <w:proofErr w:type="gramStart"/>
      <w:r w:rsidRPr="00E61317">
        <w:rPr>
          <w:rFonts w:eastAsia="Calibri"/>
          <w:sz w:val="28"/>
          <w:szCs w:val="28"/>
        </w:rPr>
        <w:t xml:space="preserve">Отчет о выполнении муниципального задания  за отчетный финансовый год формируется муниципальным учреждением и представляется главному распорядителю средств </w:t>
      </w:r>
      <w:r>
        <w:rPr>
          <w:rFonts w:eastAsia="Calibri"/>
          <w:sz w:val="28"/>
          <w:szCs w:val="28"/>
        </w:rPr>
        <w:t xml:space="preserve">местного </w:t>
      </w:r>
      <w:r w:rsidRPr="00E61317">
        <w:rPr>
          <w:rFonts w:eastAsia="Calibri"/>
          <w:sz w:val="28"/>
          <w:szCs w:val="28"/>
        </w:rPr>
        <w:t>бюджета, в вед</w:t>
      </w:r>
      <w:r>
        <w:rPr>
          <w:rFonts w:eastAsia="Calibri"/>
          <w:sz w:val="28"/>
          <w:szCs w:val="28"/>
        </w:rPr>
        <w:t xml:space="preserve">ении которого находится </w:t>
      </w:r>
      <w:r w:rsidRPr="00E61317">
        <w:rPr>
          <w:rFonts w:eastAsia="Calibri"/>
          <w:sz w:val="28"/>
          <w:szCs w:val="28"/>
        </w:rPr>
        <w:t xml:space="preserve"> муниципальное учреждение, органу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осуществляющему   функции и полномочия  учредителя бюджетного учреждения, в сроки, установленные муниципальным заданием, но не позднее 25 января финансового года, следующего за отчетным.</w:t>
      </w:r>
      <w:proofErr w:type="gramEnd"/>
      <w:r w:rsidRPr="00E61317">
        <w:rPr>
          <w:rFonts w:eastAsia="Calibri"/>
          <w:sz w:val="28"/>
          <w:szCs w:val="28"/>
        </w:rPr>
        <w:t xml:space="preserve"> При этом не позднее 15 рабочих дней до завершения текущего финансового года районное муниципальное  бюджетное учреждение, представляет органу местного сам</w:t>
      </w:r>
      <w:r>
        <w:rPr>
          <w:rFonts w:eastAsia="Calibri"/>
          <w:sz w:val="28"/>
          <w:szCs w:val="28"/>
        </w:rPr>
        <w:t>оуправления Тюльковского сельсовета Балахтинского района</w:t>
      </w:r>
      <w:r w:rsidRPr="00E61317">
        <w:rPr>
          <w:rFonts w:eastAsia="Calibri"/>
          <w:sz w:val="28"/>
          <w:szCs w:val="28"/>
        </w:rPr>
        <w:t>, осуществляющему   функции и полномочия  учредителя бюджетного учреждения, предварительный отчет, содержащий предварительную информацию, предусмотренную  абзацами четвертым – одиннадцатым  настоящего пункта.</w:t>
      </w:r>
    </w:p>
    <w:p w:rsidR="005D2CF8" w:rsidRPr="00E61317" w:rsidRDefault="005D2CF8" w:rsidP="005D2CF8">
      <w:pPr>
        <w:tabs>
          <w:tab w:val="left" w:pos="709"/>
        </w:tabs>
        <w:adjustRightInd w:val="0"/>
        <w:ind w:firstLine="709"/>
        <w:jc w:val="both"/>
        <w:rPr>
          <w:rFonts w:eastAsia="Calibri"/>
          <w:sz w:val="28"/>
          <w:szCs w:val="28"/>
        </w:rPr>
      </w:pPr>
      <w:r w:rsidRPr="00E61317">
        <w:rPr>
          <w:rFonts w:eastAsia="Calibri"/>
          <w:sz w:val="28"/>
          <w:szCs w:val="28"/>
        </w:rPr>
        <w:t xml:space="preserve">Отчет о выполнении муниципального задания </w:t>
      </w:r>
      <w:proofErr w:type="gramStart"/>
      <w:r w:rsidRPr="00E61317">
        <w:rPr>
          <w:rFonts w:eastAsia="Calibri"/>
          <w:sz w:val="28"/>
          <w:szCs w:val="28"/>
        </w:rPr>
        <w:t>за</w:t>
      </w:r>
      <w:proofErr w:type="gramEnd"/>
      <w:r w:rsidRPr="00E61317">
        <w:rPr>
          <w:rFonts w:eastAsia="Calibri"/>
          <w:sz w:val="28"/>
          <w:szCs w:val="28"/>
        </w:rPr>
        <w:t xml:space="preserve">   отчетный финансовый </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год  должен содержать следующую информацию:</w:t>
      </w:r>
    </w:p>
    <w:p w:rsidR="005D2CF8" w:rsidRPr="00E61317" w:rsidRDefault="005D2CF8" w:rsidP="005D2CF8">
      <w:pPr>
        <w:tabs>
          <w:tab w:val="left" w:pos="709"/>
        </w:tabs>
        <w:adjustRightInd w:val="0"/>
        <w:jc w:val="both"/>
        <w:rPr>
          <w:rFonts w:eastAsia="Calibri"/>
          <w:sz w:val="28"/>
          <w:szCs w:val="28"/>
        </w:rPr>
      </w:pPr>
      <w:r>
        <w:rPr>
          <w:rFonts w:eastAsia="Calibri"/>
          <w:sz w:val="28"/>
          <w:szCs w:val="28"/>
        </w:rPr>
        <w:t xml:space="preserve">        наименование</w:t>
      </w:r>
      <w:r w:rsidRPr="00E61317">
        <w:rPr>
          <w:rFonts w:eastAsia="Calibri"/>
          <w:sz w:val="28"/>
          <w:szCs w:val="28"/>
        </w:rPr>
        <w:t xml:space="preserve"> муниципального уч</w:t>
      </w:r>
      <w:r>
        <w:rPr>
          <w:rFonts w:eastAsia="Calibri"/>
          <w:sz w:val="28"/>
          <w:szCs w:val="28"/>
        </w:rPr>
        <w:t>реждения, оказывающего услугу (</w:t>
      </w:r>
      <w:r w:rsidRPr="00E61317">
        <w:rPr>
          <w:rFonts w:eastAsia="Calibri"/>
          <w:sz w:val="28"/>
          <w:szCs w:val="28"/>
        </w:rPr>
        <w:t>выполняющего работу);</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на</w:t>
      </w:r>
      <w:r>
        <w:rPr>
          <w:rFonts w:eastAsia="Calibri"/>
          <w:sz w:val="28"/>
          <w:szCs w:val="28"/>
        </w:rPr>
        <w:t>именование оказываемой услуги (</w:t>
      </w:r>
      <w:r w:rsidRPr="00E61317">
        <w:rPr>
          <w:rFonts w:eastAsia="Calibri"/>
          <w:sz w:val="28"/>
          <w:szCs w:val="28"/>
        </w:rPr>
        <w:t>выполняемой работы);</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наи</w:t>
      </w:r>
      <w:r>
        <w:rPr>
          <w:rFonts w:eastAsia="Calibri"/>
          <w:sz w:val="28"/>
          <w:szCs w:val="28"/>
        </w:rPr>
        <w:t>менование показателя качества (</w:t>
      </w:r>
      <w:r w:rsidRPr="00E61317">
        <w:rPr>
          <w:rFonts w:eastAsia="Calibri"/>
          <w:sz w:val="28"/>
          <w:szCs w:val="28"/>
        </w:rPr>
        <w:t>объема);</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значения показателей качества  </w:t>
      </w:r>
      <w:r>
        <w:rPr>
          <w:rFonts w:eastAsia="Calibri"/>
          <w:sz w:val="28"/>
          <w:szCs w:val="28"/>
        </w:rPr>
        <w:t>(</w:t>
      </w:r>
      <w:r>
        <w:rPr>
          <w:rFonts w:eastAsia="Calibri"/>
          <w:sz w:val="28"/>
          <w:szCs w:val="28"/>
        </w:rPr>
        <w:t>объема)</w:t>
      </w:r>
      <w:r w:rsidRPr="00E61317">
        <w:rPr>
          <w:rFonts w:eastAsia="Calibri"/>
          <w:sz w:val="28"/>
          <w:szCs w:val="28"/>
        </w:rPr>
        <w:t>, утвержденные в муниципальном задании на отчетный финансовый год;</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фактические </w:t>
      </w:r>
      <w:r>
        <w:rPr>
          <w:rFonts w:eastAsia="Calibri"/>
          <w:sz w:val="28"/>
          <w:szCs w:val="28"/>
        </w:rPr>
        <w:t>значения показателей качества (</w:t>
      </w:r>
      <w:r w:rsidRPr="00E61317">
        <w:rPr>
          <w:rFonts w:eastAsia="Calibri"/>
          <w:sz w:val="28"/>
          <w:szCs w:val="28"/>
        </w:rPr>
        <w:t>объема) за отчетный финансовый год;</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причины отклонения значений  показателей качества (объема) </w:t>
      </w:r>
      <w:proofErr w:type="gramStart"/>
      <w:r w:rsidRPr="00E61317">
        <w:rPr>
          <w:rFonts w:eastAsia="Calibri"/>
          <w:sz w:val="28"/>
          <w:szCs w:val="28"/>
        </w:rPr>
        <w:t>от</w:t>
      </w:r>
      <w:proofErr w:type="gramEnd"/>
      <w:r w:rsidRPr="00E61317">
        <w:rPr>
          <w:rFonts w:eastAsia="Calibri"/>
          <w:sz w:val="28"/>
          <w:szCs w:val="28"/>
        </w:rPr>
        <w:t xml:space="preserve"> запланированных;</w:t>
      </w:r>
    </w:p>
    <w:p w:rsidR="005D2CF8" w:rsidRPr="00E61317" w:rsidRDefault="005D2CF8" w:rsidP="005D2CF8">
      <w:pPr>
        <w:tabs>
          <w:tab w:val="left" w:pos="709"/>
        </w:tabs>
        <w:adjustRightInd w:val="0"/>
        <w:jc w:val="both"/>
        <w:rPr>
          <w:rFonts w:eastAsia="Calibri"/>
          <w:sz w:val="28"/>
          <w:szCs w:val="28"/>
        </w:rPr>
      </w:pPr>
      <w:r w:rsidRPr="00E61317">
        <w:rPr>
          <w:rFonts w:eastAsia="Calibri"/>
          <w:sz w:val="28"/>
          <w:szCs w:val="28"/>
        </w:rPr>
        <w:t xml:space="preserve">        источник информации  о фактических значениях показателей качества  (объема);</w:t>
      </w:r>
    </w:p>
    <w:p w:rsidR="005D2CF8" w:rsidRDefault="005D2CF8" w:rsidP="005D2CF8">
      <w:pPr>
        <w:tabs>
          <w:tab w:val="left" w:pos="709"/>
        </w:tabs>
        <w:adjustRightInd w:val="0"/>
        <w:jc w:val="both"/>
        <w:rPr>
          <w:rFonts w:eastAsia="Calibri"/>
          <w:sz w:val="28"/>
          <w:szCs w:val="28"/>
        </w:rPr>
      </w:pPr>
      <w:r w:rsidRPr="00E61317">
        <w:rPr>
          <w:rFonts w:eastAsia="Calibri"/>
          <w:sz w:val="28"/>
          <w:szCs w:val="28"/>
        </w:rPr>
        <w:t xml:space="preserve">       иную информацию, запрашиваемую  главным </w:t>
      </w:r>
      <w:r>
        <w:rPr>
          <w:rFonts w:eastAsia="Calibri"/>
          <w:sz w:val="28"/>
          <w:szCs w:val="28"/>
        </w:rPr>
        <w:t>распорядителем средств местного</w:t>
      </w:r>
      <w:r w:rsidRPr="00E61317">
        <w:rPr>
          <w:rFonts w:eastAsia="Calibri"/>
          <w:sz w:val="28"/>
          <w:szCs w:val="28"/>
        </w:rPr>
        <w:t xml:space="preserve"> бюджета, в веде</w:t>
      </w:r>
      <w:r>
        <w:rPr>
          <w:rFonts w:eastAsia="Calibri"/>
          <w:sz w:val="28"/>
          <w:szCs w:val="28"/>
        </w:rPr>
        <w:t xml:space="preserve">нии которого находится  </w:t>
      </w:r>
      <w:r w:rsidRPr="00E61317">
        <w:rPr>
          <w:rFonts w:eastAsia="Calibri"/>
          <w:sz w:val="28"/>
          <w:szCs w:val="28"/>
        </w:rPr>
        <w:t xml:space="preserve"> муниципальное  </w:t>
      </w:r>
      <w:r w:rsidRPr="00E61317">
        <w:rPr>
          <w:rFonts w:eastAsia="Calibri"/>
          <w:sz w:val="28"/>
          <w:szCs w:val="28"/>
        </w:rPr>
        <w:lastRenderedPageBreak/>
        <w:t>бюджетное учреждение, муниципальное казенное  учреждение, органом  местного самоуправления</w:t>
      </w:r>
      <w:r>
        <w:rPr>
          <w:rFonts w:eastAsia="Calibri"/>
          <w:sz w:val="28"/>
          <w:szCs w:val="28"/>
        </w:rPr>
        <w:t xml:space="preserve"> Тюльковского сельсовета</w:t>
      </w:r>
      <w:r w:rsidRPr="00E61317">
        <w:rPr>
          <w:rFonts w:eastAsia="Calibri"/>
          <w:sz w:val="28"/>
          <w:szCs w:val="28"/>
        </w:rPr>
        <w:t xml:space="preserve"> Балахтинского района, осуществляющим   функции и полномочия  учредителя бюджетного учреждения, необходимую для проведения оценки выполнения муниципального задания.</w:t>
      </w:r>
    </w:p>
    <w:p w:rsidR="005D2CF8" w:rsidRPr="0014698D" w:rsidRDefault="005D2CF8" w:rsidP="005D2CF8">
      <w:pPr>
        <w:tabs>
          <w:tab w:val="left" w:pos="709"/>
        </w:tabs>
        <w:adjustRightInd w:val="0"/>
        <w:jc w:val="both"/>
        <w:rPr>
          <w:rFonts w:eastAsia="Calibri"/>
          <w:sz w:val="28"/>
          <w:szCs w:val="28"/>
          <w:lang w:eastAsia="en-US"/>
        </w:rPr>
      </w:pPr>
      <w:r>
        <w:rPr>
          <w:rFonts w:eastAsia="Calibri"/>
          <w:sz w:val="28"/>
          <w:szCs w:val="28"/>
        </w:rPr>
        <w:t xml:space="preserve">         33. Оценка выполнения муниципального задания  осуществляется главными распорядителями средств местного бюджета, в ведении которых находятся муниципальные казенные учреждения,  органами местного самоуправления  Тюльковского сельсовета Балахтинского района, осуществляющими функции и полномочия учредителя муниципального бюджетного учреждения, в соответствии с методикой оценки выполнении муниципальными учреждениями муниципального задания на оказание муниципальных услуг </w:t>
      </w:r>
      <w:proofErr w:type="gramStart"/>
      <w:r>
        <w:rPr>
          <w:rFonts w:eastAsia="Calibri"/>
          <w:sz w:val="28"/>
          <w:szCs w:val="28"/>
        </w:rPr>
        <w:t xml:space="preserve">( </w:t>
      </w:r>
      <w:proofErr w:type="gramEnd"/>
      <w:r>
        <w:rPr>
          <w:rFonts w:eastAsia="Calibri"/>
          <w:sz w:val="28"/>
          <w:szCs w:val="28"/>
        </w:rPr>
        <w:t>выполнение работ), утверждаемой постановлением администрации Тюльковского сельсовета Балахтинского района.</w:t>
      </w:r>
    </w:p>
    <w:p w:rsidR="005D2CF8" w:rsidRDefault="005D2CF8" w:rsidP="005D2CF8">
      <w:pPr>
        <w:tabs>
          <w:tab w:val="left" w:pos="709"/>
        </w:tabs>
        <w:adjustRightInd w:val="0"/>
        <w:ind w:firstLine="709"/>
        <w:jc w:val="both"/>
        <w:rPr>
          <w:sz w:val="28"/>
          <w:szCs w:val="28"/>
        </w:rPr>
      </w:pPr>
      <w:r>
        <w:rPr>
          <w:rFonts w:eastAsia="Calibri"/>
          <w:sz w:val="28"/>
          <w:szCs w:val="28"/>
        </w:rPr>
        <w:t>34.</w:t>
      </w:r>
      <w:r w:rsidR="00CC4C3C">
        <w:rPr>
          <w:rFonts w:eastAsia="Calibri"/>
          <w:sz w:val="28"/>
          <w:szCs w:val="28"/>
        </w:rPr>
        <w:t xml:space="preserve"> </w:t>
      </w:r>
      <w:proofErr w:type="gramStart"/>
      <w:r>
        <w:rPr>
          <w:rFonts w:eastAsia="Calibri"/>
          <w:sz w:val="28"/>
          <w:szCs w:val="28"/>
        </w:rPr>
        <w:t xml:space="preserve">Сводный отчет о фактическом исполнении муниципальных заданий  муниципальными  учреждениями в отчетном финансовом году по форме согласно приложению № 4 к Порядку вместе </w:t>
      </w:r>
      <w:r w:rsidRPr="00E61317">
        <w:rPr>
          <w:rFonts w:eastAsia="Calibri"/>
          <w:sz w:val="28"/>
          <w:szCs w:val="28"/>
        </w:rPr>
        <w:t xml:space="preserve">с аналитической запиской о результатах мониторинга по итогам отчетного финансового года, представляется органами местного самоуправления </w:t>
      </w:r>
      <w:r>
        <w:rPr>
          <w:rFonts w:eastAsia="Calibri"/>
          <w:sz w:val="28"/>
          <w:szCs w:val="28"/>
        </w:rPr>
        <w:t xml:space="preserve">Тюльковского сельсовета </w:t>
      </w:r>
      <w:r w:rsidRPr="00E61317">
        <w:rPr>
          <w:rFonts w:eastAsia="Calibri"/>
          <w:sz w:val="28"/>
          <w:szCs w:val="28"/>
        </w:rPr>
        <w:t>Балахтинского района, осуществляющими функции и полномочия учредителя бюджетного учреждения,</w:t>
      </w:r>
      <w:r>
        <w:rPr>
          <w:rFonts w:eastAsia="Calibri"/>
          <w:sz w:val="28"/>
          <w:szCs w:val="28"/>
        </w:rPr>
        <w:t xml:space="preserve"> главными распорядителями средств местного  бюджета в отношении подведомственных  муниципальных казенных учреждений в срок</w:t>
      </w:r>
      <w:proofErr w:type="gramEnd"/>
      <w:r>
        <w:rPr>
          <w:rFonts w:eastAsia="Calibri"/>
          <w:sz w:val="28"/>
          <w:szCs w:val="28"/>
        </w:rPr>
        <w:t xml:space="preserve"> до 10 февраля текущего финансового года в Финансово-экономическое Управление администрации Балахтинского района</w:t>
      </w:r>
      <w:r>
        <w:rPr>
          <w:rFonts w:eastAsia="Calibri"/>
          <w:sz w:val="28"/>
          <w:szCs w:val="28"/>
        </w:rPr>
        <w:t>.</w:t>
      </w: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5D2CF8" w:rsidRDefault="005D2CF8" w:rsidP="005D2CF8">
      <w:pPr>
        <w:tabs>
          <w:tab w:val="left" w:pos="1440"/>
        </w:tabs>
        <w:adjustRightInd w:val="0"/>
        <w:ind w:firstLine="720"/>
        <w:jc w:val="both"/>
      </w:pPr>
    </w:p>
    <w:p w:rsidR="00DF352B" w:rsidRDefault="00DF352B" w:rsidP="005D2CF8">
      <w:pPr>
        <w:tabs>
          <w:tab w:val="left" w:pos="709"/>
        </w:tabs>
        <w:adjustRightInd w:val="0"/>
        <w:ind w:firstLine="540"/>
        <w:jc w:val="center"/>
        <w:rPr>
          <w:sz w:val="24"/>
          <w:szCs w:val="24"/>
          <w:lang w:eastAsia="en-US"/>
        </w:rPr>
      </w:pPr>
    </w:p>
    <w:sectPr w:rsidR="00DF352B" w:rsidSect="00D22F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204"/>
    <w:rsid w:val="00096E5A"/>
    <w:rsid w:val="00133E76"/>
    <w:rsid w:val="00140DFF"/>
    <w:rsid w:val="00154D7C"/>
    <w:rsid w:val="00177E17"/>
    <w:rsid w:val="00211F1A"/>
    <w:rsid w:val="00230665"/>
    <w:rsid w:val="002C43A9"/>
    <w:rsid w:val="002D1859"/>
    <w:rsid w:val="00321B6F"/>
    <w:rsid w:val="00365EBD"/>
    <w:rsid w:val="00374708"/>
    <w:rsid w:val="003B0620"/>
    <w:rsid w:val="003B70DE"/>
    <w:rsid w:val="003E28CD"/>
    <w:rsid w:val="00470EB3"/>
    <w:rsid w:val="004D15CD"/>
    <w:rsid w:val="004D4675"/>
    <w:rsid w:val="004F7478"/>
    <w:rsid w:val="00505310"/>
    <w:rsid w:val="00511ECB"/>
    <w:rsid w:val="00540408"/>
    <w:rsid w:val="005D0D42"/>
    <w:rsid w:val="005D2CF8"/>
    <w:rsid w:val="005E0454"/>
    <w:rsid w:val="00616D37"/>
    <w:rsid w:val="00661BA5"/>
    <w:rsid w:val="00674ADD"/>
    <w:rsid w:val="0068151F"/>
    <w:rsid w:val="006F5E43"/>
    <w:rsid w:val="007868F3"/>
    <w:rsid w:val="00802C45"/>
    <w:rsid w:val="0084238E"/>
    <w:rsid w:val="00895573"/>
    <w:rsid w:val="0090659B"/>
    <w:rsid w:val="0093438F"/>
    <w:rsid w:val="00966024"/>
    <w:rsid w:val="00992888"/>
    <w:rsid w:val="00AE356A"/>
    <w:rsid w:val="00B14ED7"/>
    <w:rsid w:val="00BC2D11"/>
    <w:rsid w:val="00C00482"/>
    <w:rsid w:val="00C829A3"/>
    <w:rsid w:val="00CB3204"/>
    <w:rsid w:val="00CC4C3C"/>
    <w:rsid w:val="00D14E38"/>
    <w:rsid w:val="00D22F35"/>
    <w:rsid w:val="00D824EF"/>
    <w:rsid w:val="00D977B4"/>
    <w:rsid w:val="00DD4710"/>
    <w:rsid w:val="00DF352B"/>
    <w:rsid w:val="00E03B85"/>
    <w:rsid w:val="00E35AD4"/>
    <w:rsid w:val="00E7262F"/>
    <w:rsid w:val="00F162D4"/>
    <w:rsid w:val="00F67413"/>
    <w:rsid w:val="00F74056"/>
    <w:rsid w:val="00F80EF3"/>
    <w:rsid w:val="00FD1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0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3204"/>
    <w:pPr>
      <w:keepNext/>
      <w:autoSpaceDE/>
      <w:autoSpaceDN/>
      <w:jc w:val="center"/>
      <w:outlineLvl w:val="0"/>
    </w:pPr>
    <w:rPr>
      <w:b/>
      <w:sz w:val="40"/>
    </w:rPr>
  </w:style>
  <w:style w:type="paragraph" w:styleId="3">
    <w:name w:val="heading 3"/>
    <w:basedOn w:val="a"/>
    <w:next w:val="a"/>
    <w:link w:val="30"/>
    <w:semiHidden/>
    <w:unhideWhenUsed/>
    <w:qFormat/>
    <w:rsid w:val="00CB3204"/>
    <w:pPr>
      <w:keepNext/>
      <w:autoSpaceDE/>
      <w:autoSpaceDN/>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204"/>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CB3204"/>
    <w:rPr>
      <w:rFonts w:ascii="Times New Roman" w:eastAsia="Times New Roman" w:hAnsi="Times New Roman" w:cs="Times New Roman"/>
      <w:b/>
      <w:sz w:val="36"/>
      <w:szCs w:val="20"/>
      <w:lang w:eastAsia="ru-RU"/>
    </w:rPr>
  </w:style>
  <w:style w:type="paragraph" w:styleId="a3">
    <w:name w:val="Subtitle"/>
    <w:basedOn w:val="a"/>
    <w:link w:val="a4"/>
    <w:qFormat/>
    <w:rsid w:val="00CB3204"/>
    <w:pPr>
      <w:jc w:val="center"/>
    </w:pPr>
    <w:rPr>
      <w:rFonts w:ascii="Arial" w:hAnsi="Arial" w:cs="Arial"/>
      <w:sz w:val="36"/>
      <w:szCs w:val="36"/>
    </w:rPr>
  </w:style>
  <w:style w:type="character" w:customStyle="1" w:styleId="a4">
    <w:name w:val="Подзаголовок Знак"/>
    <w:basedOn w:val="a0"/>
    <w:link w:val="a3"/>
    <w:rsid w:val="00CB3204"/>
    <w:rPr>
      <w:rFonts w:ascii="Arial" w:eastAsia="Times New Roman" w:hAnsi="Arial" w:cs="Arial"/>
      <w:sz w:val="36"/>
      <w:szCs w:val="36"/>
      <w:lang w:eastAsia="ru-RU"/>
    </w:rPr>
  </w:style>
  <w:style w:type="paragraph" w:styleId="2">
    <w:name w:val="Body Text 2"/>
    <w:basedOn w:val="a"/>
    <w:link w:val="20"/>
    <w:semiHidden/>
    <w:unhideWhenUsed/>
    <w:rsid w:val="00CB3204"/>
    <w:pPr>
      <w:ind w:firstLine="851"/>
      <w:jc w:val="both"/>
    </w:pPr>
    <w:rPr>
      <w:sz w:val="28"/>
      <w:szCs w:val="28"/>
    </w:rPr>
  </w:style>
  <w:style w:type="character" w:customStyle="1" w:styleId="20">
    <w:name w:val="Основной текст 2 Знак"/>
    <w:basedOn w:val="a0"/>
    <w:link w:val="2"/>
    <w:semiHidden/>
    <w:rsid w:val="00CB3204"/>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B3204"/>
    <w:rPr>
      <w:rFonts w:ascii="Tahoma" w:hAnsi="Tahoma" w:cs="Tahoma"/>
      <w:sz w:val="16"/>
      <w:szCs w:val="16"/>
    </w:rPr>
  </w:style>
  <w:style w:type="character" w:customStyle="1" w:styleId="a6">
    <w:name w:val="Текст выноски Знак"/>
    <w:basedOn w:val="a0"/>
    <w:link w:val="a5"/>
    <w:uiPriority w:val="99"/>
    <w:semiHidden/>
    <w:rsid w:val="00CB3204"/>
    <w:rPr>
      <w:rFonts w:ascii="Tahoma" w:eastAsia="Times New Roman" w:hAnsi="Tahoma" w:cs="Tahoma"/>
      <w:sz w:val="16"/>
      <w:szCs w:val="16"/>
      <w:lang w:eastAsia="ru-RU"/>
    </w:rPr>
  </w:style>
  <w:style w:type="character" w:styleId="a7">
    <w:name w:val="Hyperlink"/>
    <w:basedOn w:val="a0"/>
    <w:uiPriority w:val="99"/>
    <w:semiHidden/>
    <w:unhideWhenUsed/>
    <w:rsid w:val="00DF352B"/>
    <w:rPr>
      <w:color w:val="0000FF"/>
      <w:u w:val="single"/>
    </w:rPr>
  </w:style>
  <w:style w:type="paragraph" w:styleId="a8">
    <w:name w:val="List Paragraph"/>
    <w:basedOn w:val="a"/>
    <w:uiPriority w:val="34"/>
    <w:qFormat/>
    <w:rsid w:val="00E35AD4"/>
    <w:pPr>
      <w:ind w:left="720"/>
      <w:contextualSpacing/>
    </w:pPr>
  </w:style>
  <w:style w:type="table" w:styleId="a9">
    <w:name w:val="Table Grid"/>
    <w:basedOn w:val="a1"/>
    <w:uiPriority w:val="59"/>
    <w:rsid w:val="00E3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D2CF8"/>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204"/>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B3204"/>
    <w:pPr>
      <w:keepNext/>
      <w:autoSpaceDE/>
      <w:autoSpaceDN/>
      <w:jc w:val="center"/>
      <w:outlineLvl w:val="0"/>
    </w:pPr>
    <w:rPr>
      <w:b/>
      <w:sz w:val="40"/>
    </w:rPr>
  </w:style>
  <w:style w:type="paragraph" w:styleId="3">
    <w:name w:val="heading 3"/>
    <w:basedOn w:val="a"/>
    <w:next w:val="a"/>
    <w:link w:val="30"/>
    <w:semiHidden/>
    <w:unhideWhenUsed/>
    <w:qFormat/>
    <w:rsid w:val="00CB3204"/>
    <w:pPr>
      <w:keepNext/>
      <w:autoSpaceDE/>
      <w:autoSpaceDN/>
      <w:jc w:val="center"/>
      <w:outlineLvl w:val="2"/>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B3204"/>
    <w:rPr>
      <w:rFonts w:ascii="Times New Roman" w:eastAsia="Times New Roman" w:hAnsi="Times New Roman" w:cs="Times New Roman"/>
      <w:b/>
      <w:sz w:val="40"/>
      <w:szCs w:val="20"/>
      <w:lang w:eastAsia="ru-RU"/>
    </w:rPr>
  </w:style>
  <w:style w:type="character" w:customStyle="1" w:styleId="30">
    <w:name w:val="Заголовок 3 Знак"/>
    <w:basedOn w:val="a0"/>
    <w:link w:val="3"/>
    <w:semiHidden/>
    <w:rsid w:val="00CB3204"/>
    <w:rPr>
      <w:rFonts w:ascii="Times New Roman" w:eastAsia="Times New Roman" w:hAnsi="Times New Roman" w:cs="Times New Roman"/>
      <w:b/>
      <w:sz w:val="36"/>
      <w:szCs w:val="20"/>
      <w:lang w:eastAsia="ru-RU"/>
    </w:rPr>
  </w:style>
  <w:style w:type="paragraph" w:styleId="a3">
    <w:name w:val="Subtitle"/>
    <w:basedOn w:val="a"/>
    <w:link w:val="a4"/>
    <w:qFormat/>
    <w:rsid w:val="00CB3204"/>
    <w:pPr>
      <w:jc w:val="center"/>
    </w:pPr>
    <w:rPr>
      <w:rFonts w:ascii="Arial" w:hAnsi="Arial" w:cs="Arial"/>
      <w:sz w:val="36"/>
      <w:szCs w:val="36"/>
    </w:rPr>
  </w:style>
  <w:style w:type="character" w:customStyle="1" w:styleId="a4">
    <w:name w:val="Подзаголовок Знак"/>
    <w:basedOn w:val="a0"/>
    <w:link w:val="a3"/>
    <w:rsid w:val="00CB3204"/>
    <w:rPr>
      <w:rFonts w:ascii="Arial" w:eastAsia="Times New Roman" w:hAnsi="Arial" w:cs="Arial"/>
      <w:sz w:val="36"/>
      <w:szCs w:val="36"/>
      <w:lang w:eastAsia="ru-RU"/>
    </w:rPr>
  </w:style>
  <w:style w:type="paragraph" w:styleId="2">
    <w:name w:val="Body Text 2"/>
    <w:basedOn w:val="a"/>
    <w:link w:val="20"/>
    <w:semiHidden/>
    <w:unhideWhenUsed/>
    <w:rsid w:val="00CB3204"/>
    <w:pPr>
      <w:ind w:firstLine="851"/>
      <w:jc w:val="both"/>
    </w:pPr>
    <w:rPr>
      <w:sz w:val="28"/>
      <w:szCs w:val="28"/>
    </w:rPr>
  </w:style>
  <w:style w:type="character" w:customStyle="1" w:styleId="20">
    <w:name w:val="Основной текст 2 Знак"/>
    <w:basedOn w:val="a0"/>
    <w:link w:val="2"/>
    <w:semiHidden/>
    <w:rsid w:val="00CB3204"/>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CB3204"/>
    <w:rPr>
      <w:rFonts w:ascii="Tahoma" w:hAnsi="Tahoma" w:cs="Tahoma"/>
      <w:sz w:val="16"/>
      <w:szCs w:val="16"/>
    </w:rPr>
  </w:style>
  <w:style w:type="character" w:customStyle="1" w:styleId="a6">
    <w:name w:val="Текст выноски Знак"/>
    <w:basedOn w:val="a0"/>
    <w:link w:val="a5"/>
    <w:uiPriority w:val="99"/>
    <w:semiHidden/>
    <w:rsid w:val="00CB3204"/>
    <w:rPr>
      <w:rFonts w:ascii="Tahoma" w:eastAsia="Times New Roman" w:hAnsi="Tahoma" w:cs="Tahoma"/>
      <w:sz w:val="16"/>
      <w:szCs w:val="16"/>
      <w:lang w:eastAsia="ru-RU"/>
    </w:rPr>
  </w:style>
  <w:style w:type="character" w:styleId="a7">
    <w:name w:val="Hyperlink"/>
    <w:basedOn w:val="a0"/>
    <w:uiPriority w:val="99"/>
    <w:semiHidden/>
    <w:unhideWhenUsed/>
    <w:rsid w:val="00DF352B"/>
    <w:rPr>
      <w:color w:val="0000FF"/>
      <w:u w:val="single"/>
    </w:rPr>
  </w:style>
  <w:style w:type="paragraph" w:styleId="a8">
    <w:name w:val="List Paragraph"/>
    <w:basedOn w:val="a"/>
    <w:uiPriority w:val="34"/>
    <w:qFormat/>
    <w:rsid w:val="00E35AD4"/>
    <w:pPr>
      <w:ind w:left="720"/>
      <w:contextualSpacing/>
    </w:pPr>
  </w:style>
  <w:style w:type="table" w:styleId="a9">
    <w:name w:val="Table Grid"/>
    <w:basedOn w:val="a1"/>
    <w:uiPriority w:val="59"/>
    <w:rsid w:val="00E35A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D2CF8"/>
    <w:pPr>
      <w:widowControl w:val="0"/>
      <w:autoSpaceDE w:val="0"/>
      <w:autoSpaceDN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78692">
      <w:bodyDiv w:val="1"/>
      <w:marLeft w:val="0"/>
      <w:marRight w:val="0"/>
      <w:marTop w:val="0"/>
      <w:marBottom w:val="0"/>
      <w:divBdr>
        <w:top w:val="none" w:sz="0" w:space="0" w:color="auto"/>
        <w:left w:val="none" w:sz="0" w:space="0" w:color="auto"/>
        <w:bottom w:val="none" w:sz="0" w:space="0" w:color="auto"/>
        <w:right w:val="none" w:sz="0" w:space="0" w:color="auto"/>
      </w:divBdr>
    </w:div>
    <w:div w:id="526451778">
      <w:bodyDiv w:val="1"/>
      <w:marLeft w:val="0"/>
      <w:marRight w:val="0"/>
      <w:marTop w:val="0"/>
      <w:marBottom w:val="0"/>
      <w:divBdr>
        <w:top w:val="none" w:sz="0" w:space="0" w:color="auto"/>
        <w:left w:val="none" w:sz="0" w:space="0" w:color="auto"/>
        <w:bottom w:val="none" w:sz="0" w:space="0" w:color="auto"/>
        <w:right w:val="none" w:sz="0" w:space="0" w:color="auto"/>
      </w:divBdr>
    </w:div>
    <w:div w:id="1159925122">
      <w:bodyDiv w:val="1"/>
      <w:marLeft w:val="0"/>
      <w:marRight w:val="0"/>
      <w:marTop w:val="0"/>
      <w:marBottom w:val="0"/>
      <w:divBdr>
        <w:top w:val="none" w:sz="0" w:space="0" w:color="auto"/>
        <w:left w:val="none" w:sz="0" w:space="0" w:color="auto"/>
        <w:bottom w:val="none" w:sz="0" w:space="0" w:color="auto"/>
        <w:right w:val="none" w:sz="0" w:space="0" w:color="auto"/>
      </w:divBdr>
    </w:div>
    <w:div w:id="172695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683B5141C55728136376E1A1F43FCAC695EF695A95B1B82DFD3440F8F094B9A21F822528j1J" TargetMode="External"/><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0683B5141C55728136376E1A1F43FCAC69AED655D9AB1B82DFD3440F8F094B9A21F82258A26j9J" TargetMode="External"/><Relationship Id="rId12" Type="http://schemas.openxmlformats.org/officeDocument/2006/relationships/image" Target="media/image4.w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7.wmf"/><Relationship Id="rId1" Type="http://schemas.openxmlformats.org/officeDocument/2006/relationships/styles" Target="styles.xml"/><Relationship Id="rId6" Type="http://schemas.openxmlformats.org/officeDocument/2006/relationships/hyperlink" Target="consultantplus://offline/ref=A0683B5141C55728136376E1A1F43FCAC69AED6B5D9BB1B82DFD3440F8F094B9A21F82268A6321j0J" TargetMode="External"/><Relationship Id="rId11" Type="http://schemas.openxmlformats.org/officeDocument/2006/relationships/image" Target="media/image3.wmf"/><Relationship Id="rId5" Type="http://schemas.openxmlformats.org/officeDocument/2006/relationships/hyperlink" Target="consultantplus://offline/ref=A0683B5141C55728136376E1A1F43FCAC69AED6B5D9BB1B82DFD3440F8F094B9A21F82248C6221j4J" TargetMode="External"/><Relationship Id="rId15" Type="http://schemas.openxmlformats.org/officeDocument/2006/relationships/image" Target="media/image6.wmf"/><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hyperlink" Target="consultantplus://offline/ref=B3ABF2069304A68F820B138D7388E2E6EBDC696561CF2C08334D77FE21022F981C43F803E5472CAB12r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17</Pages>
  <Words>6269</Words>
  <Characters>35738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AdmTulkovo</cp:lastModifiedBy>
  <cp:revision>4</cp:revision>
  <cp:lastPrinted>2016-10-10T08:12:00Z</cp:lastPrinted>
  <dcterms:created xsi:type="dcterms:W3CDTF">2016-10-07T08:51:00Z</dcterms:created>
  <dcterms:modified xsi:type="dcterms:W3CDTF">2016-10-10T08:13:00Z</dcterms:modified>
</cp:coreProperties>
</file>